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BC6" w:rsidRPr="00693A0E" w:rsidRDefault="00EE1F19" w:rsidP="00FC1724">
      <w:pPr>
        <w:spacing w:line="480" w:lineRule="auto"/>
        <w:rPr>
          <w:rFonts w:ascii="Arial Unicode MS" w:eastAsia="Arial Unicode MS" w:hAnsi="Arial Unicode MS" w:cs="Arial Unicode MS"/>
        </w:rPr>
      </w:pPr>
      <w:bookmarkStart w:id="0" w:name="_GoBack"/>
      <w:bookmarkEnd w:id="0"/>
      <w:r w:rsidRPr="00693A0E">
        <w:rPr>
          <w:rFonts w:ascii="Arial Unicode MS" w:eastAsia="Arial Unicode MS" w:hAnsi="Arial Unicode MS" w:cs="Arial Unicode MS"/>
        </w:rPr>
        <w:t xml:space="preserve"> </w:t>
      </w:r>
      <w:r w:rsidR="00702BC6" w:rsidRPr="00693A0E">
        <w:rPr>
          <w:rFonts w:ascii="Arial Unicode MS" w:eastAsia="Arial Unicode MS" w:hAnsi="Arial Unicode MS" w:cs="Arial Unicode MS"/>
          <w:noProof/>
          <w:lang w:eastAsia="es-VE"/>
        </w:rPr>
        <w:drawing>
          <wp:inline distT="0" distB="0" distL="0" distR="0" wp14:anchorId="0C599428" wp14:editId="63957DDF">
            <wp:extent cx="781050" cy="59562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PAZ +.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6576" cy="599834"/>
                    </a:xfrm>
                    <a:prstGeom prst="rect">
                      <a:avLst/>
                    </a:prstGeom>
                  </pic:spPr>
                </pic:pic>
              </a:graphicData>
            </a:graphic>
          </wp:inline>
        </w:drawing>
      </w:r>
      <w:r w:rsidR="00702BC6" w:rsidRPr="00693A0E">
        <w:rPr>
          <w:rFonts w:ascii="Arial Unicode MS" w:eastAsia="Arial Unicode MS" w:hAnsi="Arial Unicode MS" w:cs="Arial Unicode MS"/>
        </w:rPr>
        <w:t xml:space="preserve">                                             </w:t>
      </w:r>
      <w:r w:rsidR="007179F2" w:rsidRPr="00693A0E">
        <w:rPr>
          <w:rFonts w:ascii="Arial Unicode MS" w:eastAsia="Arial Unicode MS" w:hAnsi="Arial Unicode MS" w:cs="Arial Unicode MS"/>
        </w:rPr>
        <w:t xml:space="preserve">              </w:t>
      </w:r>
      <w:r w:rsidR="00702BC6" w:rsidRPr="00693A0E">
        <w:rPr>
          <w:rFonts w:ascii="Arial Unicode MS" w:eastAsia="Arial Unicode MS" w:hAnsi="Arial Unicode MS" w:cs="Arial Unicode MS"/>
        </w:rPr>
        <w:t xml:space="preserve">  </w:t>
      </w:r>
      <w:r w:rsidR="002D0EA7" w:rsidRPr="00693A0E">
        <w:rPr>
          <w:rFonts w:ascii="Arial Unicode MS" w:eastAsia="Arial Unicode MS" w:hAnsi="Arial Unicode MS" w:cs="Arial Unicode MS"/>
        </w:rPr>
        <w:t xml:space="preserve">                                            </w:t>
      </w:r>
      <w:r w:rsidR="00702BC6" w:rsidRPr="00693A0E">
        <w:rPr>
          <w:rFonts w:ascii="Arial Unicode MS" w:eastAsia="Arial Unicode MS" w:hAnsi="Arial Unicode MS" w:cs="Arial Unicode MS"/>
        </w:rPr>
        <w:t xml:space="preserve">  </w:t>
      </w:r>
      <w:r w:rsidR="00702BC6" w:rsidRPr="00693A0E">
        <w:rPr>
          <w:rFonts w:ascii="Arial Unicode MS" w:eastAsia="Arial Unicode MS" w:hAnsi="Arial Unicode MS" w:cs="Arial Unicode MS"/>
          <w:noProof/>
          <w:lang w:eastAsia="es-VE"/>
        </w:rPr>
        <w:drawing>
          <wp:inline distT="0" distB="0" distL="0" distR="0" wp14:anchorId="790ACED1" wp14:editId="2EAD1CF7">
            <wp:extent cx="360402" cy="713236"/>
            <wp:effectExtent l="0" t="0" r="190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ndamujer copi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2974" cy="718325"/>
                    </a:xfrm>
                    <a:prstGeom prst="rect">
                      <a:avLst/>
                    </a:prstGeom>
                  </pic:spPr>
                </pic:pic>
              </a:graphicData>
            </a:graphic>
          </wp:inline>
        </w:drawing>
      </w:r>
    </w:p>
    <w:p w:rsidR="00D05836" w:rsidRPr="006750BA" w:rsidRDefault="00D05836" w:rsidP="00FC1724">
      <w:pPr>
        <w:spacing w:line="480" w:lineRule="auto"/>
        <w:jc w:val="center"/>
        <w:rPr>
          <w:rFonts w:ascii="Arial Unicode MS" w:eastAsia="Arial Unicode MS" w:hAnsi="Arial Unicode MS" w:cs="Arial Unicode MS"/>
          <w:b/>
          <w:sz w:val="32"/>
          <w:szCs w:val="32"/>
        </w:rPr>
      </w:pPr>
      <w:r w:rsidRPr="006750BA">
        <w:rPr>
          <w:rFonts w:ascii="Arial Unicode MS" w:eastAsia="Arial Unicode MS" w:hAnsi="Arial Unicode MS" w:cs="Arial Unicode MS"/>
          <w:b/>
          <w:sz w:val="32"/>
          <w:szCs w:val="32"/>
        </w:rPr>
        <w:t>Venezolanas en Emergencia</w:t>
      </w:r>
    </w:p>
    <w:p w:rsidR="00702BC6" w:rsidRPr="000718BD" w:rsidRDefault="00702BC6" w:rsidP="00693A0E">
      <w:pPr>
        <w:jc w:val="right"/>
        <w:rPr>
          <w:rFonts w:ascii="Arial Unicode MS" w:eastAsia="Arial Unicode MS" w:hAnsi="Arial Unicode MS" w:cs="Arial Unicode MS"/>
          <w:sz w:val="20"/>
          <w:szCs w:val="20"/>
        </w:rPr>
      </w:pPr>
      <w:r w:rsidRPr="000718BD">
        <w:rPr>
          <w:rFonts w:ascii="Arial Unicode MS" w:eastAsia="Arial Unicode MS" w:hAnsi="Arial Unicode MS" w:cs="Arial Unicode MS"/>
          <w:sz w:val="20"/>
          <w:szCs w:val="20"/>
        </w:rPr>
        <w:t>Autora: Profa. Ofelia Alvarez Cardier</w:t>
      </w:r>
      <w:r w:rsidR="00514521" w:rsidRPr="000718BD">
        <w:rPr>
          <w:rFonts w:ascii="Arial Unicode MS" w:eastAsia="Arial Unicode MS" w:hAnsi="Arial Unicode MS" w:cs="Arial Unicode MS"/>
          <w:sz w:val="20"/>
          <w:szCs w:val="20"/>
        </w:rPr>
        <w:t>, Mg.Sc. Psicología Social</w:t>
      </w:r>
    </w:p>
    <w:p w:rsidR="006750BA" w:rsidRPr="000718BD" w:rsidRDefault="00EE1F19" w:rsidP="00693A0E">
      <w:pPr>
        <w:jc w:val="right"/>
        <w:rPr>
          <w:rFonts w:ascii="Arial Unicode MS" w:eastAsia="Arial Unicode MS" w:hAnsi="Arial Unicode MS" w:cs="Arial Unicode MS"/>
          <w:sz w:val="20"/>
          <w:szCs w:val="20"/>
        </w:rPr>
      </w:pPr>
      <w:r w:rsidRPr="000718BD">
        <w:rPr>
          <w:rFonts w:ascii="Arial Unicode MS" w:eastAsia="Arial Unicode MS" w:hAnsi="Arial Unicode MS" w:cs="Arial Unicode MS"/>
          <w:sz w:val="20"/>
          <w:szCs w:val="20"/>
        </w:rPr>
        <w:t xml:space="preserve">Directora General de </w:t>
      </w:r>
      <w:r w:rsidR="006750BA" w:rsidRPr="000718BD">
        <w:rPr>
          <w:rFonts w:ascii="Arial Unicode MS" w:eastAsia="Arial Unicode MS" w:hAnsi="Arial Unicode MS" w:cs="Arial Unicode MS"/>
          <w:sz w:val="20"/>
          <w:szCs w:val="20"/>
        </w:rPr>
        <w:t xml:space="preserve">Fundación para la Prevención </w:t>
      </w:r>
    </w:p>
    <w:p w:rsidR="001F4D44" w:rsidRPr="000718BD" w:rsidRDefault="006750BA" w:rsidP="00693A0E">
      <w:pPr>
        <w:jc w:val="right"/>
        <w:rPr>
          <w:rFonts w:ascii="Arial Unicode MS" w:eastAsia="Arial Unicode MS" w:hAnsi="Arial Unicode MS" w:cs="Arial Unicode MS"/>
          <w:sz w:val="20"/>
          <w:szCs w:val="20"/>
        </w:rPr>
      </w:pPr>
      <w:r w:rsidRPr="000718BD">
        <w:rPr>
          <w:rFonts w:ascii="Arial Unicode MS" w:eastAsia="Arial Unicode MS" w:hAnsi="Arial Unicode MS" w:cs="Arial Unicode MS"/>
          <w:sz w:val="20"/>
          <w:szCs w:val="20"/>
        </w:rPr>
        <w:t>de la Violencia Doméstica hacia a Mujer-</w:t>
      </w:r>
      <w:r w:rsidR="00EE1F19" w:rsidRPr="000718BD">
        <w:rPr>
          <w:rFonts w:ascii="Arial Unicode MS" w:eastAsia="Arial Unicode MS" w:hAnsi="Arial Unicode MS" w:cs="Arial Unicode MS"/>
          <w:sz w:val="20"/>
          <w:szCs w:val="20"/>
        </w:rPr>
        <w:t>FUNDAMUJER</w:t>
      </w:r>
    </w:p>
    <w:p w:rsidR="006750BA" w:rsidRPr="000718BD" w:rsidRDefault="00514521" w:rsidP="00693A0E">
      <w:pPr>
        <w:jc w:val="right"/>
        <w:rPr>
          <w:rFonts w:ascii="Arial Unicode MS" w:eastAsia="Arial Unicode MS" w:hAnsi="Arial Unicode MS" w:cs="Arial Unicode MS"/>
          <w:sz w:val="20"/>
          <w:szCs w:val="20"/>
        </w:rPr>
      </w:pPr>
      <w:r w:rsidRPr="000718BD">
        <w:rPr>
          <w:rFonts w:ascii="Arial Unicode MS" w:eastAsia="Arial Unicode MS" w:hAnsi="Arial Unicode MS" w:cs="Arial Unicode MS"/>
          <w:sz w:val="20"/>
          <w:szCs w:val="20"/>
        </w:rPr>
        <w:t>Coord.: Módulo de Viol</w:t>
      </w:r>
      <w:r w:rsidR="008A2D83" w:rsidRPr="000718BD">
        <w:rPr>
          <w:rFonts w:ascii="Arial Unicode MS" w:eastAsia="Arial Unicode MS" w:hAnsi="Arial Unicode MS" w:cs="Arial Unicode MS"/>
          <w:sz w:val="20"/>
          <w:szCs w:val="20"/>
        </w:rPr>
        <w:t>encias contra las Mujeres. O</w:t>
      </w:r>
      <w:r w:rsidR="006750BA" w:rsidRPr="000718BD">
        <w:rPr>
          <w:rFonts w:ascii="Arial Unicode MS" w:eastAsia="Arial Unicode MS" w:hAnsi="Arial Unicode MS" w:cs="Arial Unicode MS"/>
          <w:sz w:val="20"/>
          <w:szCs w:val="20"/>
        </w:rPr>
        <w:t xml:space="preserve">bservatorio Venezolano </w:t>
      </w:r>
    </w:p>
    <w:p w:rsidR="00514521" w:rsidRPr="000718BD" w:rsidRDefault="006750BA" w:rsidP="00693A0E">
      <w:pPr>
        <w:jc w:val="right"/>
        <w:rPr>
          <w:rFonts w:ascii="Arial Unicode MS" w:eastAsia="Arial Unicode MS" w:hAnsi="Arial Unicode MS" w:cs="Arial Unicode MS"/>
          <w:sz w:val="20"/>
          <w:szCs w:val="20"/>
        </w:rPr>
      </w:pPr>
      <w:r w:rsidRPr="000718BD">
        <w:rPr>
          <w:rFonts w:ascii="Arial Unicode MS" w:eastAsia="Arial Unicode MS" w:hAnsi="Arial Unicode MS" w:cs="Arial Unicode MS"/>
          <w:sz w:val="20"/>
          <w:szCs w:val="20"/>
        </w:rPr>
        <w:t>de los DDHH de las Mujeres-O</w:t>
      </w:r>
      <w:r w:rsidR="008A2D83" w:rsidRPr="000718BD">
        <w:rPr>
          <w:rFonts w:ascii="Arial Unicode MS" w:eastAsia="Arial Unicode MS" w:hAnsi="Arial Unicode MS" w:cs="Arial Unicode MS"/>
          <w:sz w:val="20"/>
          <w:szCs w:val="20"/>
        </w:rPr>
        <w:t>VDHM</w:t>
      </w:r>
    </w:p>
    <w:p w:rsidR="008A2D83" w:rsidRPr="008A2D83" w:rsidRDefault="008A2D83" w:rsidP="008A2D83">
      <w:pPr>
        <w:jc w:val="both"/>
        <w:rPr>
          <w:rFonts w:ascii="Arial Unicode MS" w:eastAsia="Arial Unicode MS" w:hAnsi="Arial Unicode MS" w:cs="Arial Unicode MS"/>
          <w:b/>
          <w:sz w:val="18"/>
          <w:szCs w:val="18"/>
        </w:rPr>
      </w:pPr>
      <w:r w:rsidRPr="008A2D83">
        <w:rPr>
          <w:rFonts w:ascii="Arial Unicode MS" w:eastAsia="Arial Unicode MS" w:hAnsi="Arial Unicode MS" w:cs="Arial Unicode MS"/>
          <w:b/>
          <w:sz w:val="18"/>
          <w:szCs w:val="18"/>
        </w:rPr>
        <w:t>Agradecimientos</w:t>
      </w:r>
    </w:p>
    <w:p w:rsidR="00C10086" w:rsidRDefault="008A2D83" w:rsidP="008A2D83">
      <w:pPr>
        <w:jc w:val="both"/>
        <w:rPr>
          <w:rFonts w:ascii="Arial Unicode MS" w:eastAsia="Arial Unicode MS" w:hAnsi="Arial Unicode MS" w:cs="Arial Unicode MS"/>
          <w:sz w:val="18"/>
          <w:szCs w:val="18"/>
        </w:rPr>
      </w:pPr>
      <w:r w:rsidRPr="008A2D83">
        <w:rPr>
          <w:rFonts w:ascii="Arial Unicode MS" w:eastAsia="Arial Unicode MS" w:hAnsi="Arial Unicode MS" w:cs="Arial Unicode MS"/>
          <w:sz w:val="18"/>
          <w:szCs w:val="18"/>
        </w:rPr>
        <w:t xml:space="preserve">A </w:t>
      </w:r>
      <w:proofErr w:type="spellStart"/>
      <w:r w:rsidRPr="008A2D83">
        <w:rPr>
          <w:rFonts w:ascii="Arial Unicode MS" w:eastAsia="Arial Unicode MS" w:hAnsi="Arial Unicode MS" w:cs="Arial Unicode MS"/>
          <w:sz w:val="18"/>
          <w:szCs w:val="18"/>
        </w:rPr>
        <w:t>Cepaz</w:t>
      </w:r>
      <w:proofErr w:type="spellEnd"/>
      <w:r w:rsidRPr="008A2D83">
        <w:rPr>
          <w:rFonts w:ascii="Arial Unicode MS" w:eastAsia="Arial Unicode MS" w:hAnsi="Arial Unicode MS" w:cs="Arial Unicode MS"/>
          <w:sz w:val="18"/>
          <w:szCs w:val="18"/>
        </w:rPr>
        <w:t xml:space="preserve"> y a su personal por el apoyo continuado de todo tipo. A</w:t>
      </w:r>
      <w:r w:rsidR="00276BA5">
        <w:rPr>
          <w:rFonts w:ascii="Arial Unicode MS" w:eastAsia="Arial Unicode MS" w:hAnsi="Arial Unicode MS" w:cs="Arial Unicode MS"/>
          <w:sz w:val="18"/>
          <w:szCs w:val="18"/>
        </w:rPr>
        <w:t xml:space="preserve"> Griselda Barroso Morgado, </w:t>
      </w:r>
      <w:proofErr w:type="spellStart"/>
      <w:r w:rsidR="00276BA5">
        <w:rPr>
          <w:rFonts w:ascii="Arial Unicode MS" w:eastAsia="Arial Unicode MS" w:hAnsi="Arial Unicode MS" w:cs="Arial Unicode MS"/>
          <w:sz w:val="18"/>
          <w:szCs w:val="18"/>
        </w:rPr>
        <w:t>Magdymar</w:t>
      </w:r>
      <w:proofErr w:type="spellEnd"/>
      <w:r w:rsidR="00276BA5">
        <w:rPr>
          <w:rFonts w:ascii="Arial Unicode MS" w:eastAsia="Arial Unicode MS" w:hAnsi="Arial Unicode MS" w:cs="Arial Unicode MS"/>
          <w:sz w:val="18"/>
          <w:szCs w:val="18"/>
        </w:rPr>
        <w:t xml:space="preserve"> León Torrealba, María Mercedes Armas, </w:t>
      </w:r>
      <w:proofErr w:type="spellStart"/>
      <w:r w:rsidR="00276BA5">
        <w:rPr>
          <w:rFonts w:ascii="Arial Unicode MS" w:eastAsia="Arial Unicode MS" w:hAnsi="Arial Unicode MS" w:cs="Arial Unicode MS"/>
          <w:sz w:val="18"/>
          <w:szCs w:val="18"/>
        </w:rPr>
        <w:t>Magally</w:t>
      </w:r>
      <w:proofErr w:type="spellEnd"/>
      <w:r w:rsidR="00276BA5">
        <w:rPr>
          <w:rFonts w:ascii="Arial Unicode MS" w:eastAsia="Arial Unicode MS" w:hAnsi="Arial Unicode MS" w:cs="Arial Unicode MS"/>
          <w:sz w:val="18"/>
          <w:szCs w:val="18"/>
        </w:rPr>
        <w:t xml:space="preserve"> Huggins y Lilia Arvelo Alemán,  </w:t>
      </w:r>
      <w:r w:rsidRPr="008A2D83">
        <w:rPr>
          <w:rFonts w:ascii="Arial Unicode MS" w:eastAsia="Arial Unicode MS" w:hAnsi="Arial Unicode MS" w:cs="Arial Unicode MS"/>
          <w:sz w:val="18"/>
          <w:szCs w:val="18"/>
        </w:rPr>
        <w:t xml:space="preserve"> Expertas consultadas que contribuyeron con sus ideas, datos y análisis ampliando y profundizando este documento</w:t>
      </w:r>
      <w:r>
        <w:rPr>
          <w:rFonts w:ascii="Arial Unicode MS" w:eastAsia="Arial Unicode MS" w:hAnsi="Arial Unicode MS" w:cs="Arial Unicode MS"/>
          <w:sz w:val="18"/>
          <w:szCs w:val="18"/>
        </w:rPr>
        <w:t>.</w:t>
      </w:r>
    </w:p>
    <w:p w:rsidR="00C10086" w:rsidRPr="00C10086" w:rsidRDefault="00C10086" w:rsidP="00C10086">
      <w:pPr>
        <w:jc w:val="right"/>
        <w:rPr>
          <w:rFonts w:ascii="Arial Unicode MS" w:eastAsia="Arial Unicode MS" w:hAnsi="Arial Unicode MS" w:cs="Arial Unicode MS"/>
          <w:b/>
          <w:sz w:val="18"/>
          <w:szCs w:val="18"/>
        </w:rPr>
      </w:pPr>
      <w:r w:rsidRPr="00C10086">
        <w:rPr>
          <w:rFonts w:ascii="Arial Unicode MS" w:eastAsia="Arial Unicode MS" w:hAnsi="Arial Unicode MS" w:cs="Arial Unicode MS"/>
          <w:b/>
          <w:sz w:val="18"/>
          <w:szCs w:val="18"/>
        </w:rPr>
        <w:t xml:space="preserve">Olympe de </w:t>
      </w:r>
      <w:proofErr w:type="spellStart"/>
      <w:r w:rsidRPr="00C10086">
        <w:rPr>
          <w:rFonts w:ascii="Arial Unicode MS" w:eastAsia="Arial Unicode MS" w:hAnsi="Arial Unicode MS" w:cs="Arial Unicode MS"/>
          <w:b/>
          <w:sz w:val="18"/>
          <w:szCs w:val="18"/>
        </w:rPr>
        <w:t>Gouges</w:t>
      </w:r>
      <w:proofErr w:type="spellEnd"/>
    </w:p>
    <w:p w:rsidR="00C10086" w:rsidRPr="008A2D83" w:rsidRDefault="000718BD" w:rsidP="00C10086">
      <w:pPr>
        <w:jc w:val="right"/>
        <w:rPr>
          <w:rFonts w:ascii="Arial Unicode MS" w:eastAsia="Arial Unicode MS" w:hAnsi="Arial Unicode MS" w:cs="Arial Unicode MS"/>
          <w:sz w:val="18"/>
          <w:szCs w:val="18"/>
        </w:rPr>
      </w:pPr>
      <w:r>
        <w:rPr>
          <w:rFonts w:ascii="Arial Unicode MS" w:eastAsia="Arial Unicode MS" w:hAnsi="Arial Unicode MS" w:cs="Arial Unicode MS"/>
          <w:sz w:val="18"/>
          <w:szCs w:val="18"/>
        </w:rPr>
        <w:t xml:space="preserve">Escritora, feminista, republicana, dramaturga, panfletista,  abolicionista y filósofa política francesa que </w:t>
      </w:r>
      <w:r w:rsidR="00C10086">
        <w:rPr>
          <w:rFonts w:ascii="Arial Unicode MS" w:eastAsia="Arial Unicode MS" w:hAnsi="Arial Unicode MS" w:cs="Arial Unicode MS"/>
          <w:sz w:val="18"/>
          <w:szCs w:val="18"/>
        </w:rPr>
        <w:t xml:space="preserve"> fue decapitada durante la Revolución Frances</w:t>
      </w:r>
      <w:r>
        <w:rPr>
          <w:rFonts w:ascii="Arial Unicode MS" w:eastAsia="Arial Unicode MS" w:hAnsi="Arial Unicode MS" w:cs="Arial Unicode MS"/>
          <w:sz w:val="18"/>
          <w:szCs w:val="18"/>
        </w:rPr>
        <w:t>a, en 1793,</w:t>
      </w:r>
      <w:r w:rsidR="00C10086">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 xml:space="preserve">por redactar </w:t>
      </w:r>
      <w:r w:rsidR="00C10086">
        <w:rPr>
          <w:rFonts w:ascii="Arial Unicode MS" w:eastAsia="Arial Unicode MS" w:hAnsi="Arial Unicode MS" w:cs="Arial Unicode MS"/>
          <w:sz w:val="18"/>
          <w:szCs w:val="18"/>
        </w:rPr>
        <w:t>l</w:t>
      </w:r>
      <w:r>
        <w:rPr>
          <w:rFonts w:ascii="Arial Unicode MS" w:eastAsia="Arial Unicode MS" w:hAnsi="Arial Unicode MS" w:cs="Arial Unicode MS"/>
          <w:sz w:val="18"/>
          <w:szCs w:val="18"/>
        </w:rPr>
        <w:t>a Declaración de los</w:t>
      </w:r>
      <w:r w:rsidR="00C10086">
        <w:rPr>
          <w:rFonts w:ascii="Arial Unicode MS" w:eastAsia="Arial Unicode MS" w:hAnsi="Arial Unicode MS" w:cs="Arial Unicode MS"/>
          <w:sz w:val="18"/>
          <w:szCs w:val="18"/>
        </w:rPr>
        <w:t xml:space="preserve"> </w:t>
      </w:r>
      <w:r>
        <w:rPr>
          <w:rFonts w:ascii="Arial Unicode MS" w:eastAsia="Arial Unicode MS" w:hAnsi="Arial Unicode MS" w:cs="Arial Unicode MS"/>
          <w:sz w:val="18"/>
          <w:szCs w:val="18"/>
        </w:rPr>
        <w:t>Derechos</w:t>
      </w:r>
      <w:r w:rsidR="00C10086">
        <w:rPr>
          <w:rFonts w:ascii="Arial Unicode MS" w:eastAsia="Arial Unicode MS" w:hAnsi="Arial Unicode MS" w:cs="Arial Unicode MS"/>
          <w:sz w:val="18"/>
          <w:szCs w:val="18"/>
        </w:rPr>
        <w:t xml:space="preserve"> de la</w:t>
      </w:r>
      <w:r>
        <w:rPr>
          <w:rFonts w:ascii="Arial Unicode MS" w:eastAsia="Arial Unicode MS" w:hAnsi="Arial Unicode MS" w:cs="Arial Unicode MS"/>
          <w:sz w:val="18"/>
          <w:szCs w:val="18"/>
        </w:rPr>
        <w:t>s M</w:t>
      </w:r>
      <w:r w:rsidR="00C10086">
        <w:rPr>
          <w:rFonts w:ascii="Arial Unicode MS" w:eastAsia="Arial Unicode MS" w:hAnsi="Arial Unicode MS" w:cs="Arial Unicode MS"/>
          <w:sz w:val="18"/>
          <w:szCs w:val="18"/>
        </w:rPr>
        <w:t>ujeres</w:t>
      </w:r>
      <w:r>
        <w:rPr>
          <w:rFonts w:ascii="Arial Unicode MS" w:eastAsia="Arial Unicode MS" w:hAnsi="Arial Unicode MS" w:cs="Arial Unicode MS"/>
          <w:sz w:val="18"/>
          <w:szCs w:val="18"/>
        </w:rPr>
        <w:t xml:space="preserve"> y de las Ciudadanas.</w:t>
      </w:r>
    </w:p>
    <w:p w:rsidR="006E3510" w:rsidRPr="00693A0E" w:rsidRDefault="006E3510" w:rsidP="001E3472">
      <w:pPr>
        <w:spacing w:line="480" w:lineRule="auto"/>
        <w:jc w:val="center"/>
        <w:rPr>
          <w:rFonts w:ascii="Arial Unicode MS" w:eastAsia="Arial Unicode MS" w:hAnsi="Arial Unicode MS" w:cs="Arial Unicode MS"/>
          <w:b/>
        </w:rPr>
      </w:pPr>
      <w:r w:rsidRPr="00693A0E">
        <w:rPr>
          <w:rFonts w:ascii="Arial Unicode MS" w:eastAsia="Arial Unicode MS" w:hAnsi="Arial Unicode MS" w:cs="Arial Unicode MS"/>
          <w:b/>
        </w:rPr>
        <w:t>La Venezuela de hoy y su incidencia en la vida de sus mujeres</w:t>
      </w:r>
    </w:p>
    <w:p w:rsidR="006E3510" w:rsidRPr="00693A0E" w:rsidRDefault="00A52206" w:rsidP="00FC1724">
      <w:pPr>
        <w:spacing w:line="480" w:lineRule="auto"/>
        <w:rPr>
          <w:rFonts w:ascii="Arial Unicode MS" w:eastAsia="Arial Unicode MS" w:hAnsi="Arial Unicode MS" w:cs="Arial Unicode MS"/>
        </w:rPr>
      </w:pPr>
      <w:r w:rsidRPr="00693A0E">
        <w:rPr>
          <w:rFonts w:ascii="Arial Unicode MS" w:eastAsia="Arial Unicode MS" w:hAnsi="Arial Unicode MS" w:cs="Arial Unicode MS"/>
        </w:rPr>
        <w:t xml:space="preserve">     </w:t>
      </w:r>
      <w:r w:rsidR="006E3510" w:rsidRPr="00693A0E">
        <w:rPr>
          <w:rFonts w:ascii="Arial Unicode MS" w:eastAsia="Arial Unicode MS" w:hAnsi="Arial Unicode MS" w:cs="Arial Unicode MS"/>
        </w:rPr>
        <w:t>Venezuela ha venido padeciendo, en espiral ascendente y profundizándose, una crisis generalizada en todos los sectores público, privado, alimenticio, sanitario, educativo, de seguridad, justicia, político; de libertad de expresión, independencia ideológica, sexual, reproductivo, para desplazamientos y muchos otros más. El régimen ha suprimido el principio fundamental de toda democracia como es la división de poderes y utiliza al Poder Judicial como instrumento represivo.</w:t>
      </w:r>
    </w:p>
    <w:p w:rsidR="006E3510" w:rsidRPr="00693A0E" w:rsidRDefault="00A52206" w:rsidP="00FC1724">
      <w:pPr>
        <w:pStyle w:val="Textoindependiente"/>
        <w:spacing w:line="480" w:lineRule="auto"/>
        <w:rPr>
          <w:rFonts w:ascii="Arial Unicode MS" w:eastAsia="Arial Unicode MS" w:hAnsi="Arial Unicode MS" w:cs="Arial Unicode MS"/>
        </w:rPr>
      </w:pPr>
      <w:r w:rsidRPr="00693A0E">
        <w:rPr>
          <w:rFonts w:ascii="Arial Unicode MS" w:eastAsia="Arial Unicode MS" w:hAnsi="Arial Unicode MS" w:cs="Arial Unicode MS"/>
        </w:rPr>
        <w:t xml:space="preserve">     </w:t>
      </w:r>
      <w:r w:rsidR="006E3510" w:rsidRPr="00693A0E">
        <w:rPr>
          <w:rFonts w:ascii="Arial Unicode MS" w:eastAsia="Arial Unicode MS" w:hAnsi="Arial Unicode MS" w:cs="Arial Unicode MS"/>
        </w:rPr>
        <w:t xml:space="preserve">Para comprender cuál es la situación de la mujer venezolana en la sociedad </w:t>
      </w:r>
      <w:r w:rsidR="002D2FAA" w:rsidRPr="00693A0E">
        <w:rPr>
          <w:rFonts w:ascii="Arial Unicode MS" w:eastAsia="Arial Unicode MS" w:hAnsi="Arial Unicode MS" w:cs="Arial Unicode MS"/>
        </w:rPr>
        <w:t xml:space="preserve">actual </w:t>
      </w:r>
      <w:r w:rsidR="006E3510" w:rsidRPr="00693A0E">
        <w:rPr>
          <w:rFonts w:ascii="Arial Unicode MS" w:eastAsia="Arial Unicode MS" w:hAnsi="Arial Unicode MS" w:cs="Arial Unicode MS"/>
        </w:rPr>
        <w:t>hay que conocer las características del Estado, las leyes y el tipo de gobierno que lo rigen. Venezuela es un país que tiene los atrasos culturales de casi todos los países latinoamericanos en los que reina el machismo con las consecuencias de desigualdad y discrim</w:t>
      </w:r>
      <w:r w:rsidR="002D2FAA" w:rsidRPr="00693A0E">
        <w:rPr>
          <w:rFonts w:ascii="Arial Unicode MS" w:eastAsia="Arial Unicode MS" w:hAnsi="Arial Unicode MS" w:cs="Arial Unicode MS"/>
        </w:rPr>
        <w:t>inación múltiple hacia la mujer. S</w:t>
      </w:r>
      <w:r w:rsidR="006E3510" w:rsidRPr="00693A0E">
        <w:rPr>
          <w:rFonts w:ascii="Arial Unicode MS" w:eastAsia="Arial Unicode MS" w:hAnsi="Arial Unicode MS" w:cs="Arial Unicode MS"/>
        </w:rPr>
        <w:t>e violan, impunemente, los más elementales derechos humanos sin que los organismos internacionales  que velan por su cumpl</w:t>
      </w:r>
      <w:r w:rsidR="002D2FAA" w:rsidRPr="00693A0E">
        <w:rPr>
          <w:rFonts w:ascii="Arial Unicode MS" w:eastAsia="Arial Unicode MS" w:hAnsi="Arial Unicode MS" w:cs="Arial Unicode MS"/>
        </w:rPr>
        <w:t>imiento puedan actuar</w:t>
      </w:r>
      <w:r w:rsidR="006E3510" w:rsidRPr="00693A0E">
        <w:rPr>
          <w:rFonts w:ascii="Arial Unicode MS" w:eastAsia="Arial Unicode MS" w:hAnsi="Arial Unicode MS" w:cs="Arial Unicode MS"/>
        </w:rPr>
        <w:t>. El régimen político que gobierna al país se puede definir como una dictadura militar fascista típica de la historia de dictaduras de dicho tipo frecuentes en A</w:t>
      </w:r>
      <w:r w:rsidR="007010A0" w:rsidRPr="00693A0E">
        <w:rPr>
          <w:rFonts w:ascii="Arial Unicode MS" w:eastAsia="Arial Unicode MS" w:hAnsi="Arial Unicode MS" w:cs="Arial Unicode MS"/>
        </w:rPr>
        <w:t>mérica Latina.</w:t>
      </w:r>
    </w:p>
    <w:p w:rsidR="002D2FAA" w:rsidRPr="00693A0E" w:rsidRDefault="00A52206" w:rsidP="00FC1724">
      <w:pPr>
        <w:spacing w:line="480" w:lineRule="auto"/>
        <w:rPr>
          <w:rFonts w:ascii="Arial Unicode MS" w:eastAsia="Arial Unicode MS" w:hAnsi="Arial Unicode MS" w:cs="Arial Unicode MS"/>
        </w:rPr>
      </w:pPr>
      <w:r w:rsidRPr="00693A0E">
        <w:rPr>
          <w:rFonts w:ascii="Arial Unicode MS" w:eastAsia="Arial Unicode MS" w:hAnsi="Arial Unicode MS" w:cs="Arial Unicode MS"/>
        </w:rPr>
        <w:t xml:space="preserve">     </w:t>
      </w:r>
      <w:r w:rsidR="002D2FAA" w:rsidRPr="00693A0E">
        <w:rPr>
          <w:rFonts w:ascii="Arial Unicode MS" w:eastAsia="Arial Unicode MS" w:hAnsi="Arial Unicode MS" w:cs="Arial Unicode MS"/>
        </w:rPr>
        <w:t>Múltiples han sido</w:t>
      </w:r>
      <w:r w:rsidR="006E3510" w:rsidRPr="00693A0E">
        <w:rPr>
          <w:rFonts w:ascii="Arial Unicode MS" w:eastAsia="Arial Unicode MS" w:hAnsi="Arial Unicode MS" w:cs="Arial Unicode MS"/>
        </w:rPr>
        <w:t xml:space="preserve"> los obstáculos encontrados y cambios en el proceso de recolección de información y de análisis. La inmediatez de la profundización de los problemas día a día</w:t>
      </w:r>
      <w:r w:rsidR="002D2FAA" w:rsidRPr="00693A0E">
        <w:rPr>
          <w:rFonts w:ascii="Arial Unicode MS" w:eastAsia="Arial Unicode MS" w:hAnsi="Arial Unicode MS" w:cs="Arial Unicode MS"/>
        </w:rPr>
        <w:t xml:space="preserve"> es uno de ellos</w:t>
      </w:r>
      <w:r w:rsidR="006E3510" w:rsidRPr="00693A0E">
        <w:rPr>
          <w:rFonts w:ascii="Arial Unicode MS" w:eastAsia="Arial Unicode MS" w:hAnsi="Arial Unicode MS" w:cs="Arial Unicode MS"/>
        </w:rPr>
        <w:t>.</w:t>
      </w:r>
      <w:r w:rsidR="002D2FAA" w:rsidRPr="00693A0E">
        <w:rPr>
          <w:rFonts w:ascii="Arial Unicode MS" w:eastAsia="Arial Unicode MS" w:hAnsi="Arial Unicode MS" w:cs="Arial Unicode MS"/>
        </w:rPr>
        <w:t xml:space="preserve"> </w:t>
      </w:r>
      <w:r w:rsidR="006E3510" w:rsidRPr="00693A0E">
        <w:rPr>
          <w:rFonts w:ascii="Arial Unicode MS" w:eastAsia="Arial Unicode MS" w:hAnsi="Arial Unicode MS" w:cs="Arial Unicode MS"/>
        </w:rPr>
        <w:t>Creemos haber logrado avanzar en un proceso de análisis en profundidad sobre la actual problemática de la situación de los DDHH de nuestras mujeres, las violencias que se originan y empeoran cada día en nuestro país sin alejarnos de la leyes y convenciones, tanto nacionales como internacionales de última data, para ampliar y redefinir la Violencia Basada en Género en la situ</w:t>
      </w:r>
      <w:r w:rsidR="002D2FAA" w:rsidRPr="00693A0E">
        <w:rPr>
          <w:rFonts w:ascii="Arial Unicode MS" w:eastAsia="Arial Unicode MS" w:hAnsi="Arial Unicode MS" w:cs="Arial Unicode MS"/>
        </w:rPr>
        <w:t>ación de emergencia que vivimos.</w:t>
      </w:r>
    </w:p>
    <w:p w:rsidR="00FF4BB8" w:rsidRPr="00693A0E" w:rsidRDefault="00233975" w:rsidP="00DB5C2E">
      <w:pPr>
        <w:spacing w:line="480" w:lineRule="auto"/>
        <w:rPr>
          <w:rFonts w:ascii="Arial Unicode MS" w:eastAsia="Arial Unicode MS" w:hAnsi="Arial Unicode MS" w:cs="Arial Unicode MS"/>
        </w:rPr>
      </w:pPr>
      <w:r w:rsidRPr="00693A0E">
        <w:rPr>
          <w:rFonts w:ascii="Arial Unicode MS" w:eastAsia="Arial Unicode MS" w:hAnsi="Arial Unicode MS" w:cs="Arial Unicode MS"/>
        </w:rPr>
        <w:t xml:space="preserve">La crisis humanitaria venezolana afecta a las mujeres de manera intencionada y progresiva de vulnerabilidad constante en todos sus derechos fundamentales por parte del Estado/Gobierno que, desde hace más de dos décadas, conduce las políticas públicas deficitarias y en algunos casos ausentes en materia social, económica y cultural de Venezuela, amparados bajo la  impunidad, abusos y violaciones reiteradas de los derechos humanos y la dignidad de las personas; reduciéndolas a ciudadanas no solo de segundo orden sino a meras habitantes que han sido despojadas de su ejercicio pleno de ciudadanía tanto en el ámbito legal como legitimo dado y enunciados por la constitución y leyes de la República, que conforman el Estado de Derecho y el debido proceso. Evidenciándose por ende la violación sistemática de los Pactos, Tratados y Convenciones Internacionales como la CEDAW y su Recomendación Nº 35, Belém Do Pará, Derechos Civiles, Sociales y Políticos como también los Derechos Humanos Emergentes. Ellas atraviesan una crisis humanitaria compleja que va en escalada y en una acentuada discriminación, que coloca en un último lugar ante el  derecho a la igualdad, a la </w:t>
      </w:r>
      <w:r w:rsidRPr="00D84B5D">
        <w:rPr>
          <w:rFonts w:ascii="Arial Unicode MS" w:eastAsia="Arial Unicode MS" w:hAnsi="Arial Unicode MS" w:cs="Arial Unicode MS"/>
          <w:highlight w:val="yellow"/>
        </w:rPr>
        <w:t>equidad social y al desequilibrio de la balanza en materia de equivalencia humana.</w:t>
      </w:r>
    </w:p>
    <w:p w:rsidR="001E3472" w:rsidRDefault="00CA472A" w:rsidP="001E3472">
      <w:pPr>
        <w:spacing w:line="480" w:lineRule="auto"/>
        <w:jc w:val="center"/>
        <w:rPr>
          <w:rFonts w:ascii="Arial Unicode MS" w:eastAsia="Arial Unicode MS" w:hAnsi="Arial Unicode MS" w:cs="Arial Unicode MS"/>
          <w:b/>
        </w:rPr>
      </w:pPr>
      <w:r w:rsidRPr="00693A0E">
        <w:rPr>
          <w:rFonts w:ascii="Arial Unicode MS" w:eastAsia="Arial Unicode MS" w:hAnsi="Arial Unicode MS" w:cs="Arial Unicode MS"/>
          <w:b/>
        </w:rPr>
        <w:t xml:space="preserve">Las Violencias Basadas en Género. </w:t>
      </w:r>
    </w:p>
    <w:p w:rsidR="00CA472A" w:rsidRPr="00693A0E" w:rsidRDefault="00CA472A" w:rsidP="001E3472">
      <w:pPr>
        <w:spacing w:line="480" w:lineRule="auto"/>
        <w:jc w:val="center"/>
        <w:rPr>
          <w:rFonts w:ascii="Arial Unicode MS" w:eastAsia="Arial Unicode MS" w:hAnsi="Arial Unicode MS" w:cs="Arial Unicode MS"/>
          <w:b/>
        </w:rPr>
      </w:pPr>
      <w:r w:rsidRPr="00693A0E">
        <w:rPr>
          <w:rFonts w:ascii="Arial Unicode MS" w:eastAsia="Arial Unicode MS" w:hAnsi="Arial Unicode MS" w:cs="Arial Unicode MS"/>
          <w:b/>
        </w:rPr>
        <w:t xml:space="preserve">Las Violencias Emergentes </w:t>
      </w:r>
      <w:r w:rsidR="0049666D" w:rsidRPr="00693A0E">
        <w:rPr>
          <w:rFonts w:ascii="Arial Unicode MS" w:eastAsia="Arial Unicode MS" w:hAnsi="Arial Unicode MS" w:cs="Arial Unicode MS"/>
          <w:b/>
        </w:rPr>
        <w:t>contra las M</w:t>
      </w:r>
      <w:r w:rsidR="007055FA" w:rsidRPr="00693A0E">
        <w:rPr>
          <w:rFonts w:ascii="Arial Unicode MS" w:eastAsia="Arial Unicode MS" w:hAnsi="Arial Unicode MS" w:cs="Arial Unicode MS"/>
          <w:b/>
        </w:rPr>
        <w:t>ujeres en Venezuela</w:t>
      </w:r>
    </w:p>
    <w:p w:rsidR="00CA472A" w:rsidRPr="00693A0E" w:rsidRDefault="00A52206" w:rsidP="00FC1724">
      <w:pPr>
        <w:spacing w:line="480" w:lineRule="auto"/>
        <w:jc w:val="both"/>
        <w:rPr>
          <w:rFonts w:ascii="Arial Unicode MS" w:eastAsia="Arial Unicode MS" w:hAnsi="Arial Unicode MS" w:cs="Arial Unicode MS"/>
        </w:rPr>
      </w:pPr>
      <w:r w:rsidRPr="00693A0E">
        <w:rPr>
          <w:rFonts w:ascii="Arial Unicode MS" w:eastAsia="Arial Unicode MS" w:hAnsi="Arial Unicode MS" w:cs="Arial Unicode MS"/>
        </w:rPr>
        <w:t xml:space="preserve">     </w:t>
      </w:r>
      <w:r w:rsidR="002D2FAA" w:rsidRPr="00693A0E">
        <w:rPr>
          <w:rFonts w:ascii="Arial Unicode MS" w:eastAsia="Arial Unicode MS" w:hAnsi="Arial Unicode MS" w:cs="Arial Unicode MS"/>
          <w:b/>
        </w:rPr>
        <w:t>Las Violencias Basadas en G</w:t>
      </w:r>
      <w:r w:rsidR="00CA472A" w:rsidRPr="00693A0E">
        <w:rPr>
          <w:rFonts w:ascii="Arial Unicode MS" w:eastAsia="Arial Unicode MS" w:hAnsi="Arial Unicode MS" w:cs="Arial Unicode MS"/>
          <w:b/>
        </w:rPr>
        <w:t>énero</w:t>
      </w:r>
      <w:r w:rsidR="007055FA" w:rsidRPr="00693A0E">
        <w:rPr>
          <w:rFonts w:ascii="Arial Unicode MS" w:eastAsia="Arial Unicode MS" w:hAnsi="Arial Unicode MS" w:cs="Arial Unicode MS"/>
        </w:rPr>
        <w:t>.</w:t>
      </w:r>
      <w:r w:rsidR="00CA472A" w:rsidRPr="00693A0E">
        <w:rPr>
          <w:rFonts w:ascii="Arial Unicode MS" w:eastAsia="Arial Unicode MS" w:hAnsi="Arial Unicode MS" w:cs="Arial Unicode MS"/>
        </w:rPr>
        <w:t xml:space="preserve"> </w:t>
      </w:r>
      <w:r w:rsidR="007055FA" w:rsidRPr="00693A0E">
        <w:rPr>
          <w:rFonts w:ascii="Arial Unicode MS" w:eastAsia="Arial Unicode MS" w:hAnsi="Arial Unicode MS" w:cs="Arial Unicode MS"/>
        </w:rPr>
        <w:t xml:space="preserve">Ejercidas </w:t>
      </w:r>
      <w:r w:rsidR="00CA472A" w:rsidRPr="00693A0E">
        <w:rPr>
          <w:rFonts w:ascii="Arial Unicode MS" w:eastAsia="Arial Unicode MS" w:hAnsi="Arial Unicode MS" w:cs="Arial Unicode MS"/>
        </w:rPr>
        <w:t>contra las mujeres y niñas en Venezuela, en este momento de Emergencia Humanitaria Compleja</w:t>
      </w:r>
      <w:r w:rsidR="0049666D" w:rsidRPr="00693A0E">
        <w:rPr>
          <w:rFonts w:ascii="Arial Unicode MS" w:eastAsia="Arial Unicode MS" w:hAnsi="Arial Unicode MS" w:cs="Arial Unicode MS"/>
        </w:rPr>
        <w:t>,</w:t>
      </w:r>
      <w:r w:rsidR="00CA472A" w:rsidRPr="00693A0E">
        <w:rPr>
          <w:rFonts w:ascii="Arial Unicode MS" w:eastAsia="Arial Unicode MS" w:hAnsi="Arial Unicode MS" w:cs="Arial Unicode MS"/>
        </w:rPr>
        <w:t xml:space="preserve"> como consecuencia de un Estado de Derecho que está en resquebrajamiento y de crisis profunda, producida por conflictos políticos, sociales y económicos conocidos y calificados po</w:t>
      </w:r>
      <w:r w:rsidR="0049666D" w:rsidRPr="00693A0E">
        <w:rPr>
          <w:rFonts w:ascii="Arial Unicode MS" w:eastAsia="Arial Unicode MS" w:hAnsi="Arial Unicode MS" w:cs="Arial Unicode MS"/>
        </w:rPr>
        <w:t>r algunos como “situación país”;</w:t>
      </w:r>
      <w:r w:rsidR="00CA472A" w:rsidRPr="00693A0E">
        <w:rPr>
          <w:rFonts w:ascii="Arial Unicode MS" w:eastAsia="Arial Unicode MS" w:hAnsi="Arial Unicode MS" w:cs="Arial Unicode MS"/>
        </w:rPr>
        <w:t xml:space="preserve"> que ha decantado en una carencia aguda y desmantelamientos de instituciones gubernamentales garantes de la protección de los derechos humanos y muy especialmente en la desfragmentación de los derechos constitucionales y </w:t>
      </w:r>
      <w:r w:rsidR="00CA472A" w:rsidRPr="00693A0E">
        <w:rPr>
          <w:rFonts w:ascii="Arial Unicode MS" w:eastAsia="Arial Unicode MS" w:hAnsi="Arial Unicode MS" w:cs="Arial Unicode MS"/>
          <w:i/>
        </w:rPr>
        <w:t>supra constitucionales</w:t>
      </w:r>
      <w:r w:rsidR="00DA64B9" w:rsidRPr="00693A0E">
        <w:rPr>
          <w:rFonts w:ascii="Arial Unicode MS" w:eastAsia="Arial Unicode MS" w:hAnsi="Arial Unicode MS" w:cs="Arial Unicode MS"/>
        </w:rPr>
        <w:t xml:space="preserve"> de las mujeres.</w:t>
      </w:r>
      <w:r w:rsidR="00CA472A" w:rsidRPr="00693A0E">
        <w:rPr>
          <w:rFonts w:ascii="Arial Unicode MS" w:eastAsia="Arial Unicode MS" w:hAnsi="Arial Unicode MS" w:cs="Arial Unicode MS"/>
        </w:rPr>
        <w:t xml:space="preserve"> Evidenciándose las dificultades y desatención de los asuntos propios de la multidimensionalidad y complejidad de las violencias sufridas por razón de género que pad</w:t>
      </w:r>
      <w:r w:rsidR="0049666D" w:rsidRPr="00693A0E">
        <w:rPr>
          <w:rFonts w:ascii="Arial Unicode MS" w:eastAsia="Arial Unicode MS" w:hAnsi="Arial Unicode MS" w:cs="Arial Unicode MS"/>
        </w:rPr>
        <w:t>ecen todas las venezolanas</w:t>
      </w:r>
      <w:r w:rsidR="00CA472A" w:rsidRPr="00693A0E">
        <w:rPr>
          <w:rFonts w:ascii="Arial Unicode MS" w:eastAsia="Arial Unicode MS" w:hAnsi="Arial Unicode MS" w:cs="Arial Unicode MS"/>
        </w:rPr>
        <w:t>, colocándolas en un estadio sistemático y constante de sufrimien</w:t>
      </w:r>
      <w:r w:rsidR="0049666D" w:rsidRPr="00693A0E">
        <w:rPr>
          <w:rFonts w:ascii="Arial Unicode MS" w:eastAsia="Arial Unicode MS" w:hAnsi="Arial Unicode MS" w:cs="Arial Unicode MS"/>
        </w:rPr>
        <w:t>to y ataque a la dignidad de sus derechos humanos como</w:t>
      </w:r>
      <w:r w:rsidR="00CA472A" w:rsidRPr="00693A0E">
        <w:rPr>
          <w:rFonts w:ascii="Arial Unicode MS" w:eastAsia="Arial Unicode MS" w:hAnsi="Arial Unicode MS" w:cs="Arial Unicode MS"/>
        </w:rPr>
        <w:t xml:space="preserve"> mujeres.</w:t>
      </w:r>
    </w:p>
    <w:p w:rsidR="00CA472A" w:rsidRPr="00693A0E" w:rsidRDefault="00A52206" w:rsidP="00FC1724">
      <w:pPr>
        <w:spacing w:line="480" w:lineRule="auto"/>
        <w:jc w:val="both"/>
        <w:rPr>
          <w:rFonts w:ascii="Arial Unicode MS" w:eastAsia="Arial Unicode MS" w:hAnsi="Arial Unicode MS" w:cs="Arial Unicode MS"/>
        </w:rPr>
      </w:pPr>
      <w:r w:rsidRPr="00693A0E">
        <w:rPr>
          <w:rFonts w:ascii="Arial Unicode MS" w:eastAsia="Arial Unicode MS" w:hAnsi="Arial Unicode MS" w:cs="Arial Unicode MS"/>
        </w:rPr>
        <w:t xml:space="preserve">     </w:t>
      </w:r>
      <w:r w:rsidR="00CA472A" w:rsidRPr="00693A0E">
        <w:rPr>
          <w:rFonts w:ascii="Arial Unicode MS" w:eastAsia="Arial Unicode MS" w:hAnsi="Arial Unicode MS" w:cs="Arial Unicode MS"/>
        </w:rPr>
        <w:t xml:space="preserve">El marco jurídico/legal de la Constitución Bolivariana de Venezuela en su preámbulo y exposición de motivos en los cuales establecen claramente en el </w:t>
      </w:r>
      <w:r w:rsidR="00CA472A" w:rsidRPr="00693A0E">
        <w:rPr>
          <w:rFonts w:ascii="Arial Unicode MS" w:eastAsia="Arial Unicode MS" w:hAnsi="Arial Unicode MS" w:cs="Arial Unicode MS"/>
          <w:b/>
          <w:bCs/>
          <w:lang w:eastAsia="es-VE"/>
        </w:rPr>
        <w:t xml:space="preserve">TITULO III. De los Derechos Humanos y Garantías, y de los Deberes. CAPÍTULO I. Obligaciones Generales. </w:t>
      </w:r>
      <w:r w:rsidR="0049666D" w:rsidRPr="00693A0E">
        <w:rPr>
          <w:rFonts w:ascii="Arial Unicode MS" w:eastAsia="Arial Unicode MS" w:hAnsi="Arial Unicode MS" w:cs="Arial Unicode MS"/>
          <w:lang w:eastAsia="es-VE"/>
        </w:rPr>
        <w:t>D</w:t>
      </w:r>
      <w:r w:rsidR="00CA472A" w:rsidRPr="00693A0E">
        <w:rPr>
          <w:rFonts w:ascii="Arial Unicode MS" w:eastAsia="Arial Unicode MS" w:hAnsi="Arial Unicode MS" w:cs="Arial Unicode MS"/>
          <w:lang w:eastAsia="es-VE"/>
        </w:rPr>
        <w:t>es</w:t>
      </w:r>
      <w:r w:rsidR="0049666D" w:rsidRPr="00693A0E">
        <w:rPr>
          <w:rFonts w:ascii="Arial Unicode MS" w:eastAsia="Arial Unicode MS" w:hAnsi="Arial Unicode MS" w:cs="Arial Unicode MS"/>
          <w:lang w:eastAsia="es-VE"/>
        </w:rPr>
        <w:t xml:space="preserve">arrolla </w:t>
      </w:r>
      <w:r w:rsidR="00CA472A" w:rsidRPr="00693A0E">
        <w:rPr>
          <w:rFonts w:ascii="Arial Unicode MS" w:eastAsia="Arial Unicode MS" w:hAnsi="Arial Unicode MS" w:cs="Arial Unicode MS"/>
          <w:lang w:eastAsia="es-VE"/>
        </w:rPr>
        <w:t>una considerable cantidad de normas tales como el Artículo 21, el cual se expresa que todas las personas son iguales ante la ley y el 23 que expresa que los tratados, pactos y convenciones relativos a derechos humanos, suscri</w:t>
      </w:r>
      <w:r w:rsidR="0049666D" w:rsidRPr="00693A0E">
        <w:rPr>
          <w:rFonts w:ascii="Arial Unicode MS" w:eastAsia="Arial Unicode MS" w:hAnsi="Arial Unicode MS" w:cs="Arial Unicode MS"/>
          <w:lang w:eastAsia="es-VE"/>
        </w:rPr>
        <w:t>tos y ratificados por Venezuela que</w:t>
      </w:r>
      <w:r w:rsidR="00CA472A" w:rsidRPr="00693A0E">
        <w:rPr>
          <w:rFonts w:ascii="Arial Unicode MS" w:eastAsia="Arial Unicode MS" w:hAnsi="Arial Unicode MS" w:cs="Arial Unicode MS"/>
          <w:lang w:eastAsia="es-VE"/>
        </w:rPr>
        <w:t xml:space="preserve"> tienen jerarquía constitucional y prevalecen en el orden interno.</w:t>
      </w:r>
    </w:p>
    <w:p w:rsidR="00CA472A" w:rsidRPr="00693A0E" w:rsidRDefault="00A52206" w:rsidP="00FC1724">
      <w:pPr>
        <w:spacing w:line="480" w:lineRule="auto"/>
        <w:rPr>
          <w:rFonts w:ascii="Arial Unicode MS" w:eastAsia="Arial Unicode MS" w:hAnsi="Arial Unicode MS" w:cs="Arial Unicode MS"/>
        </w:rPr>
      </w:pPr>
      <w:r w:rsidRPr="00693A0E">
        <w:rPr>
          <w:rFonts w:ascii="Arial Unicode MS" w:eastAsia="Arial Unicode MS" w:hAnsi="Arial Unicode MS" w:cs="Arial Unicode MS"/>
          <w:lang w:eastAsia="es-VE"/>
        </w:rPr>
        <w:t xml:space="preserve">     </w:t>
      </w:r>
      <w:r w:rsidR="00FC0C7D" w:rsidRPr="00693A0E">
        <w:rPr>
          <w:rFonts w:ascii="Arial Unicode MS" w:eastAsia="Arial Unicode MS" w:hAnsi="Arial Unicode MS" w:cs="Arial Unicode MS"/>
          <w:lang w:eastAsia="es-VE"/>
        </w:rPr>
        <w:t>Los anteriores</w:t>
      </w:r>
      <w:r w:rsidR="00CA472A" w:rsidRPr="00693A0E">
        <w:rPr>
          <w:rFonts w:ascii="Arial Unicode MS" w:eastAsia="Arial Unicode MS" w:hAnsi="Arial Unicode MS" w:cs="Arial Unicode MS"/>
          <w:lang w:eastAsia="es-VE"/>
        </w:rPr>
        <w:t xml:space="preserve"> desprenden en su legajo como la base fundamental de la Ley Orgánica Sobre el Derecho de las Mujeres a una Vida Libre de Violencia (LOMDVLV,</w:t>
      </w:r>
      <w:r w:rsidR="00FC0C7D" w:rsidRPr="00693A0E">
        <w:rPr>
          <w:rFonts w:ascii="Arial Unicode MS" w:eastAsia="Arial Unicode MS" w:hAnsi="Arial Unicode MS" w:cs="Arial Unicode MS"/>
          <w:lang w:eastAsia="es-VE"/>
        </w:rPr>
        <w:t xml:space="preserve"> </w:t>
      </w:r>
      <w:r w:rsidR="00CA472A" w:rsidRPr="00693A0E">
        <w:rPr>
          <w:rFonts w:ascii="Arial Unicode MS" w:eastAsia="Arial Unicode MS" w:hAnsi="Arial Unicode MS" w:cs="Arial Unicode MS"/>
          <w:lang w:eastAsia="es-VE"/>
        </w:rPr>
        <w:t>2007) y demás instrumentos jurídicos que protegen y reivindican los derechos humanos de las mujeres.  E</w:t>
      </w:r>
      <w:r w:rsidR="00CA472A" w:rsidRPr="00693A0E">
        <w:rPr>
          <w:rFonts w:ascii="Arial Unicode MS" w:eastAsia="Arial Unicode MS" w:hAnsi="Arial Unicode MS" w:cs="Arial Unicode MS"/>
        </w:rPr>
        <w:t xml:space="preserve">n las  Disposiciones Generales (Captl I. Objeto. Artículo 1°) nos dice que la misma tiene por </w:t>
      </w:r>
      <w:proofErr w:type="gramStart"/>
      <w:r w:rsidR="00CA472A" w:rsidRPr="00693A0E">
        <w:rPr>
          <w:rFonts w:ascii="Arial Unicode MS" w:eastAsia="Arial Unicode MS" w:hAnsi="Arial Unicode MS" w:cs="Arial Unicode MS"/>
        </w:rPr>
        <w:t>objeto</w:t>
      </w:r>
      <w:r w:rsidR="00A73486" w:rsidRPr="00693A0E">
        <w:rPr>
          <w:rFonts w:ascii="Arial Unicode MS" w:eastAsia="Arial Unicode MS" w:hAnsi="Arial Unicode MS" w:cs="Arial Unicode MS"/>
        </w:rPr>
        <w:t>:</w:t>
      </w:r>
      <w:r w:rsidR="00CA472A" w:rsidRPr="00693A0E">
        <w:rPr>
          <w:rFonts w:ascii="Arial Unicode MS" w:eastAsia="Arial Unicode MS" w:hAnsi="Arial Unicode MS" w:cs="Arial Unicode MS"/>
        </w:rPr>
        <w:t>“</w:t>
      </w:r>
      <w:proofErr w:type="gramEnd"/>
      <w:r w:rsidR="00CA472A" w:rsidRPr="00693A0E">
        <w:rPr>
          <w:rFonts w:ascii="Arial Unicode MS" w:eastAsia="Arial Unicode MS" w:hAnsi="Arial Unicode MS" w:cs="Arial Unicode MS"/>
        </w:rPr>
        <w:t>…garantizar y promover el derecho de las mujeres a una vida libre de violencia</w:t>
      </w:r>
      <w:r w:rsidR="00A73486" w:rsidRPr="00693A0E">
        <w:rPr>
          <w:rFonts w:ascii="Arial Unicode MS" w:eastAsia="Arial Unicode MS" w:hAnsi="Arial Unicode MS" w:cs="Arial Unicode MS"/>
        </w:rPr>
        <w:t>…”</w:t>
      </w:r>
      <w:r w:rsidR="00FC0C7D" w:rsidRPr="00693A0E">
        <w:rPr>
          <w:rFonts w:ascii="Arial Unicode MS" w:eastAsia="Arial Unicode MS" w:hAnsi="Arial Unicode MS" w:cs="Arial Unicode MS"/>
        </w:rPr>
        <w:t xml:space="preserve"> </w:t>
      </w:r>
      <w:proofErr w:type="gramStart"/>
      <w:r w:rsidR="00FC0C7D" w:rsidRPr="00693A0E">
        <w:rPr>
          <w:rFonts w:ascii="Arial Unicode MS" w:eastAsia="Arial Unicode MS" w:hAnsi="Arial Unicode MS" w:cs="Arial Unicode MS"/>
        </w:rPr>
        <w:t>Y</w:t>
      </w:r>
      <w:proofErr w:type="gramEnd"/>
      <w:r w:rsidR="00FC0C7D" w:rsidRPr="00693A0E">
        <w:rPr>
          <w:rFonts w:ascii="Arial Unicode MS" w:eastAsia="Arial Unicode MS" w:hAnsi="Arial Unicode MS" w:cs="Arial Unicode MS"/>
        </w:rPr>
        <w:t xml:space="preserve"> asi</w:t>
      </w:r>
      <w:r w:rsidR="00CA472A" w:rsidRPr="00693A0E">
        <w:rPr>
          <w:rFonts w:ascii="Arial Unicode MS" w:eastAsia="Arial Unicode MS" w:hAnsi="Arial Unicode MS" w:cs="Arial Unicode MS"/>
        </w:rPr>
        <w:t>mismo, en Derechos Protegidos (Artcl. 3°),  que abarca</w:t>
      </w:r>
      <w:r w:rsidR="002D0EA7" w:rsidRPr="00693A0E">
        <w:rPr>
          <w:rFonts w:ascii="Arial Unicode MS" w:eastAsia="Arial Unicode MS" w:hAnsi="Arial Unicode MS" w:cs="Arial Unicode MS"/>
        </w:rPr>
        <w:t>n</w:t>
      </w:r>
      <w:r w:rsidR="00CA472A" w:rsidRPr="00693A0E">
        <w:rPr>
          <w:rFonts w:ascii="Arial Unicode MS" w:eastAsia="Arial Unicode MS" w:hAnsi="Arial Unicode MS" w:cs="Arial Unicode MS"/>
        </w:rPr>
        <w:t xml:space="preserve"> la protecc</w:t>
      </w:r>
      <w:r w:rsidR="00FC0C7D" w:rsidRPr="00693A0E">
        <w:rPr>
          <w:rFonts w:ascii="Arial Unicode MS" w:eastAsia="Arial Unicode MS" w:hAnsi="Arial Unicode MS" w:cs="Arial Unicode MS"/>
        </w:rPr>
        <w:t xml:space="preserve">ión del derecho a la vida, </w:t>
      </w:r>
      <w:r w:rsidR="00CA472A" w:rsidRPr="00693A0E">
        <w:rPr>
          <w:rFonts w:ascii="Arial Unicode MS" w:eastAsia="Arial Unicode MS" w:hAnsi="Arial Unicode MS" w:cs="Arial Unicode MS"/>
        </w:rPr>
        <w:t>protección a la dignidad  e integridad física, psicológica, sexual, patrimonial y jurídica de las mujeres víctimas de violencia, en los ámbitos público y privado; la igualdad de derechos entre el hombre y la mujer, y la protección de las mujeres particularmente vulnerables a la violencia basada en género.</w:t>
      </w:r>
    </w:p>
    <w:p w:rsidR="00CA472A" w:rsidRPr="00693A0E" w:rsidRDefault="00A52206" w:rsidP="00FC1724">
      <w:pPr>
        <w:spacing w:after="0" w:line="480" w:lineRule="auto"/>
        <w:jc w:val="both"/>
        <w:rPr>
          <w:rFonts w:ascii="Arial Unicode MS" w:eastAsia="Arial Unicode MS" w:hAnsi="Arial Unicode MS" w:cs="Arial Unicode MS"/>
          <w:b/>
          <w:bCs/>
          <w:kern w:val="24"/>
          <w:lang w:eastAsia="es-VE"/>
        </w:rPr>
      </w:pPr>
      <w:r w:rsidRPr="00693A0E">
        <w:rPr>
          <w:rFonts w:ascii="Arial Unicode MS" w:eastAsia="Arial Unicode MS" w:hAnsi="Arial Unicode MS" w:cs="Arial Unicode MS"/>
          <w:lang w:eastAsia="es-VE"/>
        </w:rPr>
        <w:t xml:space="preserve">     </w:t>
      </w:r>
      <w:r w:rsidR="00CA472A" w:rsidRPr="00693A0E">
        <w:rPr>
          <w:rFonts w:ascii="Arial Unicode MS" w:eastAsia="Arial Unicode MS" w:hAnsi="Arial Unicode MS" w:cs="Arial Unicode MS"/>
          <w:lang w:eastAsia="es-VE"/>
        </w:rPr>
        <w:t>Basándose, entre otras, en la CEDAW</w:t>
      </w:r>
      <w:r w:rsidR="00FC0C7D" w:rsidRPr="00693A0E">
        <w:rPr>
          <w:rFonts w:ascii="Arial Unicode MS" w:eastAsia="Arial Unicode MS" w:hAnsi="Arial Unicode MS" w:cs="Arial Unicode MS"/>
          <w:lang w:eastAsia="es-VE"/>
        </w:rPr>
        <w:t xml:space="preserve"> (siglas en inglés para la Convención sobre la Eliminación de todas las Formas de Discriminación contra la Mujer, 1979)</w:t>
      </w:r>
      <w:r w:rsidR="00CA472A" w:rsidRPr="00693A0E">
        <w:rPr>
          <w:rFonts w:ascii="Arial Unicode MS" w:eastAsia="Arial Unicode MS" w:hAnsi="Arial Unicode MS" w:cs="Arial Unicode MS"/>
          <w:lang w:eastAsia="es-VE"/>
        </w:rPr>
        <w:t xml:space="preserve"> que, este </w:t>
      </w:r>
      <w:r w:rsidR="00CA472A" w:rsidRPr="00693A0E">
        <w:rPr>
          <w:rFonts w:ascii="Arial Unicode MS" w:eastAsia="Arial Unicode MS" w:hAnsi="Arial Unicode MS" w:cs="Arial Unicode MS"/>
        </w:rPr>
        <w:t>15 de julio de 2017, emite la Recomendación General 35 (RG</w:t>
      </w:r>
      <w:r w:rsidR="00FC0C7D" w:rsidRPr="00693A0E">
        <w:rPr>
          <w:rFonts w:ascii="Arial Unicode MS" w:eastAsia="Arial Unicode MS" w:hAnsi="Arial Unicode MS" w:cs="Arial Unicode MS"/>
        </w:rPr>
        <w:t xml:space="preserve">.35) </w:t>
      </w:r>
      <w:r w:rsidR="00CA472A" w:rsidRPr="00693A0E">
        <w:rPr>
          <w:rFonts w:ascii="Arial Unicode MS" w:eastAsia="Arial Unicode MS" w:hAnsi="Arial Unicode MS" w:cs="Arial Unicode MS"/>
        </w:rPr>
        <w:t>adopta</w:t>
      </w:r>
      <w:r w:rsidR="00FC0C7D" w:rsidRPr="00693A0E">
        <w:rPr>
          <w:rFonts w:ascii="Arial Unicode MS" w:eastAsia="Arial Unicode MS" w:hAnsi="Arial Unicode MS" w:cs="Arial Unicode MS"/>
        </w:rPr>
        <w:t>ndo</w:t>
      </w:r>
      <w:r w:rsidR="00CA472A" w:rsidRPr="00693A0E">
        <w:rPr>
          <w:rFonts w:ascii="Arial Unicode MS" w:eastAsia="Arial Unicode MS" w:hAnsi="Arial Unicode MS" w:cs="Arial Unicode MS"/>
        </w:rPr>
        <w:t xml:space="preserve"> la expresión </w:t>
      </w:r>
      <w:r w:rsidR="00CA472A" w:rsidRPr="00693A0E">
        <w:rPr>
          <w:rStyle w:val="Textoennegrita"/>
          <w:rFonts w:ascii="Arial Unicode MS" w:eastAsia="Arial Unicode MS" w:hAnsi="Arial Unicode MS" w:cs="Arial Unicode MS"/>
        </w:rPr>
        <w:t>“violencia por razón de género contra las mujeres”</w:t>
      </w:r>
      <w:r w:rsidR="00FC0C7D" w:rsidRPr="00693A0E">
        <w:rPr>
          <w:rStyle w:val="Textoennegrita"/>
          <w:rFonts w:ascii="Arial Unicode MS" w:eastAsia="Arial Unicode MS" w:hAnsi="Arial Unicode MS" w:cs="Arial Unicode MS"/>
        </w:rPr>
        <w:t>-VBG</w:t>
      </w:r>
      <w:r w:rsidR="00DA64B9" w:rsidRPr="00693A0E">
        <w:rPr>
          <w:rFonts w:ascii="Arial Unicode MS" w:eastAsia="Arial Unicode MS" w:hAnsi="Arial Unicode MS" w:cs="Arial Unicode MS"/>
        </w:rPr>
        <w:t xml:space="preserve">. </w:t>
      </w:r>
      <w:r w:rsidR="00CA472A" w:rsidRPr="00693A0E">
        <w:rPr>
          <w:rFonts w:ascii="Arial Unicode MS" w:eastAsia="Arial Unicode MS" w:hAnsi="Arial Unicode MS" w:cs="Arial Unicode MS"/>
        </w:rPr>
        <w:t xml:space="preserve">Destaca </w:t>
      </w:r>
      <w:r w:rsidR="0049666D" w:rsidRPr="00693A0E">
        <w:rPr>
          <w:rFonts w:ascii="Arial Unicode MS" w:eastAsia="Arial Unicode MS" w:hAnsi="Arial Unicode MS" w:cs="Arial Unicode MS"/>
        </w:rPr>
        <w:t xml:space="preserve">esta </w:t>
      </w:r>
      <w:r w:rsidR="00CA472A" w:rsidRPr="00693A0E">
        <w:rPr>
          <w:rFonts w:ascii="Arial Unicode MS" w:eastAsia="Arial Unicode MS" w:hAnsi="Arial Unicode MS" w:cs="Arial Unicode MS"/>
        </w:rPr>
        <w:t xml:space="preserve">que cuando se refiere a las mujeres también incluye a las niñas, que esta violencia adopta múltiples formas, incluidas las violaciones a la salud y los derechos sexuales y reproductivos de las mujeres, y que se puede dar en todo tipo de espacios y esferas, incluido internet y los espacios digitales. </w:t>
      </w:r>
      <w:r w:rsidR="00FC0C7D" w:rsidRPr="00693A0E">
        <w:rPr>
          <w:rFonts w:ascii="Arial Unicode MS" w:eastAsia="Arial Unicode MS" w:hAnsi="Arial Unicode MS" w:cs="Arial Unicode MS"/>
        </w:rPr>
        <w:t>E</w:t>
      </w:r>
      <w:r w:rsidR="00CA472A" w:rsidRPr="00693A0E">
        <w:rPr>
          <w:rFonts w:ascii="Arial Unicode MS" w:eastAsia="Arial Unicode MS" w:hAnsi="Arial Unicode MS" w:cs="Arial Unicode MS"/>
        </w:rPr>
        <w:t>nlista los DDHH de las mujeres de la siguiente manera: derecho a la vida, a la salud, a la libertad, a la seguridad de las persona; al derecho de equida</w:t>
      </w:r>
      <w:r w:rsidR="00FC1724" w:rsidRPr="00693A0E">
        <w:rPr>
          <w:rFonts w:ascii="Arial Unicode MS" w:eastAsia="Arial Unicode MS" w:hAnsi="Arial Unicode MS" w:cs="Arial Unicode MS"/>
        </w:rPr>
        <w:t>d y de protección de la familia;</w:t>
      </w:r>
      <w:r w:rsidR="00CA472A" w:rsidRPr="00693A0E">
        <w:rPr>
          <w:rFonts w:ascii="Arial Unicode MS" w:eastAsia="Arial Unicode MS" w:hAnsi="Arial Unicode MS" w:cs="Arial Unicode MS"/>
        </w:rPr>
        <w:t xml:space="preserve"> libertad de no ser tratada de for</w:t>
      </w:r>
      <w:r w:rsidR="00FC1724" w:rsidRPr="00693A0E">
        <w:rPr>
          <w:rFonts w:ascii="Arial Unicode MS" w:eastAsia="Arial Unicode MS" w:hAnsi="Arial Unicode MS" w:cs="Arial Unicode MS"/>
        </w:rPr>
        <w:t>ma cruel, inhumana o degradante;</w:t>
      </w:r>
      <w:r w:rsidR="00CA472A" w:rsidRPr="00693A0E">
        <w:rPr>
          <w:rFonts w:ascii="Arial Unicode MS" w:eastAsia="Arial Unicode MS" w:hAnsi="Arial Unicode MS" w:cs="Arial Unicode MS"/>
        </w:rPr>
        <w:t xml:space="preserve"> con libertad de expresión, de movimiento, de participación, de reunión y de asociación. Lo que puede considerarse un gran avance en concreción y de suma relevancia para este estudio.</w:t>
      </w:r>
      <w:r w:rsidR="00CA472A" w:rsidRPr="00693A0E">
        <w:rPr>
          <w:rFonts w:ascii="Arial Unicode MS" w:eastAsia="Arial Unicode MS" w:hAnsi="Arial Unicode MS" w:cs="Arial Unicode MS"/>
          <w:b/>
          <w:bCs/>
          <w:kern w:val="24"/>
          <w:lang w:eastAsia="es-VE"/>
        </w:rPr>
        <w:t xml:space="preserve"> </w:t>
      </w:r>
    </w:p>
    <w:p w:rsidR="00233975" w:rsidRPr="00693A0E" w:rsidRDefault="00CC366A" w:rsidP="00CE1615">
      <w:pPr>
        <w:spacing w:line="480" w:lineRule="auto"/>
        <w:rPr>
          <w:rFonts w:ascii="Arial Unicode MS" w:eastAsia="Arial Unicode MS" w:hAnsi="Arial Unicode MS" w:cs="Arial Unicode MS"/>
          <w:bCs/>
        </w:rPr>
      </w:pPr>
      <w:r w:rsidRPr="00693A0E">
        <w:rPr>
          <w:rFonts w:ascii="Arial Unicode MS" w:eastAsia="Arial Unicode MS" w:hAnsi="Arial Unicode MS" w:cs="Arial Unicode MS"/>
          <w:bCs/>
        </w:rPr>
        <w:t xml:space="preserve">Esos </w:t>
      </w:r>
      <w:r w:rsidR="00693A0E">
        <w:rPr>
          <w:rFonts w:ascii="Arial Unicode MS" w:eastAsia="Arial Unicode MS" w:hAnsi="Arial Unicode MS" w:cs="Arial Unicode MS"/>
          <w:bCs/>
        </w:rPr>
        <w:t>s</w:t>
      </w:r>
      <w:r w:rsidR="0044242F" w:rsidRPr="00693A0E">
        <w:rPr>
          <w:rFonts w:ascii="Arial Unicode MS" w:eastAsia="Arial Unicode MS" w:hAnsi="Arial Unicode MS" w:cs="Arial Unicode MS"/>
          <w:bCs/>
        </w:rPr>
        <w:t>on</w:t>
      </w:r>
      <w:r w:rsidR="00693A0E">
        <w:rPr>
          <w:rFonts w:ascii="Arial Unicode MS" w:eastAsia="Arial Unicode MS" w:hAnsi="Arial Unicode MS" w:cs="Arial Unicode MS"/>
          <w:bCs/>
        </w:rPr>
        <w:t xml:space="preserve"> </w:t>
      </w:r>
      <w:r w:rsidRPr="00693A0E">
        <w:rPr>
          <w:rFonts w:ascii="Arial Unicode MS" w:eastAsia="Arial Unicode MS" w:hAnsi="Arial Unicode MS" w:cs="Arial Unicode MS"/>
          <w:bCs/>
        </w:rPr>
        <w:t>DDHH de las mujeres venezolanas</w:t>
      </w:r>
      <w:r w:rsidR="0044242F" w:rsidRPr="00693A0E">
        <w:rPr>
          <w:rFonts w:ascii="Arial Unicode MS" w:eastAsia="Arial Unicode MS" w:hAnsi="Arial Unicode MS" w:cs="Arial Unicode MS"/>
          <w:bCs/>
        </w:rPr>
        <w:t xml:space="preserve"> que, en Venezuela, se traducen en</w:t>
      </w:r>
      <w:r w:rsidRPr="00693A0E">
        <w:rPr>
          <w:rFonts w:ascii="Arial Unicode MS" w:eastAsia="Arial Unicode MS" w:hAnsi="Arial Unicode MS" w:cs="Arial Unicode MS"/>
          <w:bCs/>
        </w:rPr>
        <w:t xml:space="preserve"> el deterioro de su calidad de vida, el ataque constante, sistemático, planificado y reiterado por parte del Estado/Gobierno contra el DERECHO a la VIDA, la dependencia económica, el empobrecimiento brutal de la población venezolana y muy específicamente la feminización de la pobreza, conllevando al incremento y el difícil acceso a la igualdad de oportunidades, el derecho a una vida libre de violencia machista, obstaculización para el acceso a la justicia, deterioro de los derechos laborales, deficiencias en el sistema de salud y acceso y adquisición para las medicinas, entre otras lo cual haremos a través de redes sociales y activismo como la Red Naranja, conexiones con redes y plataformas internacionales de mujeres.</w:t>
      </w:r>
    </w:p>
    <w:p w:rsidR="00233975" w:rsidRPr="00693A0E" w:rsidRDefault="00AB2F5F" w:rsidP="00CE1615">
      <w:pPr>
        <w:spacing w:line="480" w:lineRule="auto"/>
        <w:rPr>
          <w:rFonts w:ascii="Arial Unicode MS" w:eastAsia="Arial Unicode MS" w:hAnsi="Arial Unicode MS" w:cs="Arial Unicode MS"/>
          <w:bCs/>
        </w:rPr>
      </w:pPr>
      <w:r w:rsidRPr="00693A0E">
        <w:rPr>
          <w:rFonts w:ascii="Arial Unicode MS" w:eastAsia="Arial Unicode MS" w:hAnsi="Arial Unicode MS" w:cs="Arial Unicode MS"/>
          <w:bCs/>
        </w:rPr>
        <w:t>“</w:t>
      </w:r>
      <w:r w:rsidR="0044242F" w:rsidRPr="00693A0E">
        <w:rPr>
          <w:rFonts w:ascii="Arial Unicode MS" w:eastAsia="Arial Unicode MS" w:hAnsi="Arial Unicode MS" w:cs="Arial Unicode MS"/>
          <w:bCs/>
        </w:rPr>
        <w:t xml:space="preserve">La pobreza a </w:t>
      </w:r>
      <w:r w:rsidR="00CC366A" w:rsidRPr="00693A0E">
        <w:rPr>
          <w:rFonts w:ascii="Arial Unicode MS" w:eastAsia="Arial Unicode MS" w:hAnsi="Arial Unicode MS" w:cs="Arial Unicode MS"/>
          <w:bCs/>
        </w:rPr>
        <w:t>actual sigue teniendo rostro de mujer, por cada 100 hombres pobres hay 120 mujeres en la misma condición, con la desventaja añadida de la discriminación por su género. La autonomía de las mujeres está seriamente comprometida pues un tercio de las mujeres venezolanas no logran generar ingresos para su autosuficiencia y casi el 52% está fuera del mercado laboral en actividades económicas informales que solo representan una alternativa de subsistencia precaria.  La doble jornada laboral, fenómeno exclusivamente femenino, incide directamente en las oportunidades que tienen las mujeres para incorporarse al trabajo remunerado formal, para lograr su autonomía e independencia económica.</w:t>
      </w:r>
      <w:r w:rsidRPr="00693A0E">
        <w:rPr>
          <w:rFonts w:ascii="Arial Unicode MS" w:eastAsia="Arial Unicode MS" w:hAnsi="Arial Unicode MS" w:cs="Arial Unicode MS"/>
          <w:bCs/>
        </w:rPr>
        <w:t>” (1)</w:t>
      </w:r>
    </w:p>
    <w:p w:rsidR="00FE005D" w:rsidRPr="00693A0E" w:rsidRDefault="00CC366A" w:rsidP="00693A0E">
      <w:pPr>
        <w:spacing w:line="480" w:lineRule="auto"/>
        <w:rPr>
          <w:rFonts w:ascii="Arial Unicode MS" w:eastAsia="Arial Unicode MS" w:hAnsi="Arial Unicode MS" w:cs="Arial Unicode MS"/>
        </w:rPr>
      </w:pPr>
      <w:r w:rsidRPr="00693A0E">
        <w:rPr>
          <w:rFonts w:ascii="Arial Unicode MS" w:eastAsia="Arial Unicode MS" w:hAnsi="Arial Unicode MS" w:cs="Arial Unicode MS"/>
          <w:bCs/>
        </w:rPr>
        <w:t>Cuestión e</w:t>
      </w:r>
      <w:r w:rsidR="00DB5C2E" w:rsidRPr="00693A0E">
        <w:rPr>
          <w:rFonts w:ascii="Arial Unicode MS" w:eastAsia="Arial Unicode MS" w:hAnsi="Arial Unicode MS" w:cs="Arial Unicode MS"/>
          <w:bCs/>
        </w:rPr>
        <w:t>s</w:t>
      </w:r>
      <w:r w:rsidRPr="00693A0E">
        <w:rPr>
          <w:rFonts w:ascii="Arial Unicode MS" w:eastAsia="Arial Unicode MS" w:hAnsi="Arial Unicode MS" w:cs="Arial Unicode MS"/>
          <w:bCs/>
        </w:rPr>
        <w:t>ta la anterior que impide también, principalmente el ejercicio de su Ciudadanía, el</w:t>
      </w:r>
      <w:r w:rsidR="00233975" w:rsidRPr="00693A0E">
        <w:rPr>
          <w:rFonts w:ascii="Arial Unicode MS" w:eastAsia="Arial Unicode MS" w:hAnsi="Arial Unicode MS" w:cs="Arial Unicode MS"/>
          <w:bCs/>
        </w:rPr>
        <w:t xml:space="preserve"> de todos sus derechos sociales y políticos. </w:t>
      </w:r>
      <w:r w:rsidR="00DB5C2E" w:rsidRPr="00693A0E">
        <w:rPr>
          <w:rFonts w:ascii="Arial Unicode MS" w:eastAsia="Arial Unicode MS" w:hAnsi="Arial Unicode MS" w:cs="Arial Unicode MS"/>
          <w:bCs/>
        </w:rPr>
        <w:t>El ser persona de pleno derecho, a pertenecer.</w:t>
      </w:r>
      <w:r w:rsidR="00CE4867" w:rsidRPr="00693A0E">
        <w:rPr>
          <w:rFonts w:ascii="Arial Unicode MS" w:eastAsia="Arial Unicode MS" w:hAnsi="Arial Unicode MS" w:cs="Arial Unicode MS"/>
        </w:rPr>
        <w:t xml:space="preserve"> “Reduciéndolas a ciudadanas no solo de segundo orden sino a meras habitantes que han sido despojadas de su ejercicio pleno de ciudadanía tanto en el ámbito legal como legítimo dado y enunciados por la constitución y leyes de la República, </w:t>
      </w:r>
      <w:r w:rsidR="00CE4867" w:rsidRPr="00D84B5D">
        <w:rPr>
          <w:rFonts w:ascii="Arial Unicode MS" w:eastAsia="Arial Unicode MS" w:hAnsi="Arial Unicode MS" w:cs="Arial Unicode MS"/>
          <w:highlight w:val="yellow"/>
        </w:rPr>
        <w:t>que conforman el Estado de Derecho y el debido proceso.”</w:t>
      </w:r>
      <w:r w:rsidR="00AB2F5F" w:rsidRPr="00D84B5D">
        <w:rPr>
          <w:rFonts w:ascii="Arial Unicode MS" w:eastAsia="Arial Unicode MS" w:hAnsi="Arial Unicode MS" w:cs="Arial Unicode MS"/>
          <w:highlight w:val="yellow"/>
        </w:rPr>
        <w:t>(2</w:t>
      </w:r>
      <w:r w:rsidR="00CE4867" w:rsidRPr="00D84B5D">
        <w:rPr>
          <w:rFonts w:ascii="Arial Unicode MS" w:eastAsia="Arial Unicode MS" w:hAnsi="Arial Unicode MS" w:cs="Arial Unicode MS"/>
          <w:highlight w:val="yellow"/>
        </w:rPr>
        <w:t>)</w:t>
      </w:r>
      <w:r w:rsidR="00A52206" w:rsidRPr="00693A0E">
        <w:rPr>
          <w:rFonts w:ascii="Arial Unicode MS" w:eastAsia="Arial Unicode MS" w:hAnsi="Arial Unicode MS" w:cs="Arial Unicode MS"/>
        </w:rPr>
        <w:t xml:space="preserve">     </w:t>
      </w:r>
    </w:p>
    <w:p w:rsidR="00452F8B" w:rsidRPr="00693A0E" w:rsidRDefault="00FD1AF1" w:rsidP="00FC1724">
      <w:pPr>
        <w:spacing w:line="480" w:lineRule="auto"/>
        <w:rPr>
          <w:rFonts w:ascii="Arial Unicode MS" w:eastAsia="Arial Unicode MS" w:hAnsi="Arial Unicode MS" w:cs="Arial Unicode MS"/>
          <w:u w:val="single"/>
        </w:rPr>
      </w:pPr>
      <w:r w:rsidRPr="00693A0E">
        <w:rPr>
          <w:rFonts w:ascii="Arial Unicode MS" w:eastAsia="Arial Unicode MS" w:hAnsi="Arial Unicode MS" w:cs="Arial Unicode MS"/>
          <w:b/>
        </w:rPr>
        <w:t xml:space="preserve">Las </w:t>
      </w:r>
      <w:r w:rsidR="00EC2775" w:rsidRPr="00693A0E">
        <w:rPr>
          <w:rFonts w:ascii="Arial Unicode MS" w:eastAsia="Arial Unicode MS" w:hAnsi="Arial Unicode MS" w:cs="Arial Unicode MS"/>
          <w:b/>
        </w:rPr>
        <w:t>Violencias E</w:t>
      </w:r>
      <w:r w:rsidRPr="00693A0E">
        <w:rPr>
          <w:rFonts w:ascii="Arial Unicode MS" w:eastAsia="Arial Unicode MS" w:hAnsi="Arial Unicode MS" w:cs="Arial Unicode MS"/>
          <w:b/>
        </w:rPr>
        <w:t>mergentes</w:t>
      </w:r>
      <w:r w:rsidR="00EC2775" w:rsidRPr="00693A0E">
        <w:rPr>
          <w:rFonts w:ascii="Arial Unicode MS" w:eastAsia="Arial Unicode MS" w:hAnsi="Arial Unicode MS" w:cs="Arial Unicode MS"/>
          <w:b/>
        </w:rPr>
        <w:t xml:space="preserve"> contra las Mujeres</w:t>
      </w:r>
      <w:r w:rsidR="00A73486" w:rsidRPr="00693A0E">
        <w:rPr>
          <w:rFonts w:ascii="Arial Unicode MS" w:eastAsia="Arial Unicode MS" w:hAnsi="Arial Unicode MS" w:cs="Arial Unicode MS"/>
        </w:rPr>
        <w:t>.</w:t>
      </w:r>
      <w:r w:rsidR="007055FA" w:rsidRPr="00693A0E">
        <w:rPr>
          <w:rFonts w:ascii="Arial Unicode MS" w:eastAsia="Arial Unicode MS" w:hAnsi="Arial Unicode MS" w:cs="Arial Unicode MS"/>
        </w:rPr>
        <w:t xml:space="preserve"> </w:t>
      </w:r>
      <w:r w:rsidR="00A73486" w:rsidRPr="00693A0E">
        <w:rPr>
          <w:rFonts w:ascii="Arial Unicode MS" w:eastAsia="Arial Unicode MS" w:hAnsi="Arial Unicode MS" w:cs="Arial Unicode MS"/>
        </w:rPr>
        <w:t>Emergente es principio de algo más o que se logra visibilizar al salir a la superficie; y en Emergencia como peligro que amerita acción inmediata (RAE, 2001</w:t>
      </w:r>
      <w:r w:rsidR="005B67D8" w:rsidRPr="00693A0E">
        <w:rPr>
          <w:rFonts w:ascii="Arial Unicode MS" w:eastAsia="Arial Unicode MS" w:hAnsi="Arial Unicode MS" w:cs="Arial Unicode MS"/>
        </w:rPr>
        <w:t>).</w:t>
      </w:r>
      <w:r w:rsidR="00452F8B" w:rsidRPr="00693A0E">
        <w:rPr>
          <w:rFonts w:ascii="Arial Unicode MS" w:eastAsia="Arial Unicode MS" w:hAnsi="Arial Unicode MS" w:cs="Arial Unicode MS"/>
        </w:rPr>
        <w:t xml:space="preserve"> Dos acepciones que nos conciernen en el análisis</w:t>
      </w:r>
      <w:r w:rsidR="00A73486" w:rsidRPr="00693A0E">
        <w:rPr>
          <w:rFonts w:ascii="Arial Unicode MS" w:eastAsia="Arial Unicode MS" w:hAnsi="Arial Unicode MS" w:cs="Arial Unicode MS"/>
        </w:rPr>
        <w:t>.</w:t>
      </w:r>
    </w:p>
    <w:p w:rsidR="00702BC6" w:rsidRPr="00693A0E" w:rsidRDefault="00A52206" w:rsidP="00FC1724">
      <w:pPr>
        <w:spacing w:line="480" w:lineRule="auto"/>
        <w:rPr>
          <w:rFonts w:ascii="Arial Unicode MS" w:eastAsia="Arial Unicode MS" w:hAnsi="Arial Unicode MS" w:cs="Arial Unicode MS"/>
        </w:rPr>
      </w:pPr>
      <w:r w:rsidRPr="00693A0E">
        <w:rPr>
          <w:rFonts w:ascii="Arial Unicode MS" w:eastAsia="Arial Unicode MS" w:hAnsi="Arial Unicode MS" w:cs="Arial Unicode MS"/>
        </w:rPr>
        <w:t xml:space="preserve">     </w:t>
      </w:r>
      <w:r w:rsidR="00AB2F5F" w:rsidRPr="00693A0E">
        <w:rPr>
          <w:rFonts w:ascii="Arial Unicode MS" w:eastAsia="Arial Unicode MS" w:hAnsi="Arial Unicode MS" w:cs="Arial Unicode MS"/>
        </w:rPr>
        <w:t>“</w:t>
      </w:r>
      <w:r w:rsidR="00252D6E" w:rsidRPr="00693A0E">
        <w:rPr>
          <w:rFonts w:ascii="Arial Unicode MS" w:eastAsia="Arial Unicode MS" w:hAnsi="Arial Unicode MS" w:cs="Arial Unicode MS"/>
        </w:rPr>
        <w:t>As</w:t>
      </w:r>
      <w:r w:rsidR="005B67D8" w:rsidRPr="00693A0E">
        <w:rPr>
          <w:rFonts w:ascii="Arial Unicode MS" w:eastAsia="Arial Unicode MS" w:hAnsi="Arial Unicode MS" w:cs="Arial Unicode MS"/>
        </w:rPr>
        <w:t>í pretendemos mostrar cómo se ha venido presentando la VBG para nuest</w:t>
      </w:r>
      <w:r w:rsidR="00252D6E" w:rsidRPr="00693A0E">
        <w:rPr>
          <w:rFonts w:ascii="Arial Unicode MS" w:eastAsia="Arial Unicode MS" w:hAnsi="Arial Unicode MS" w:cs="Arial Unicode MS"/>
        </w:rPr>
        <w:t>r</w:t>
      </w:r>
      <w:r w:rsidR="005B67D8" w:rsidRPr="00693A0E">
        <w:rPr>
          <w:rFonts w:ascii="Arial Unicode MS" w:eastAsia="Arial Unicode MS" w:hAnsi="Arial Unicode MS" w:cs="Arial Unicode MS"/>
        </w:rPr>
        <w:t>as muj</w:t>
      </w:r>
      <w:r w:rsidR="00252D6E" w:rsidRPr="00693A0E">
        <w:rPr>
          <w:rFonts w:ascii="Arial Unicode MS" w:eastAsia="Arial Unicode MS" w:hAnsi="Arial Unicode MS" w:cs="Arial Unicode MS"/>
        </w:rPr>
        <w:t>e</w:t>
      </w:r>
      <w:r w:rsidR="005B67D8" w:rsidRPr="00693A0E">
        <w:rPr>
          <w:rFonts w:ascii="Arial Unicode MS" w:eastAsia="Arial Unicode MS" w:hAnsi="Arial Unicode MS" w:cs="Arial Unicode MS"/>
        </w:rPr>
        <w:t>res</w:t>
      </w:r>
      <w:r w:rsidR="00252D6E" w:rsidRPr="00693A0E">
        <w:rPr>
          <w:rFonts w:ascii="Arial Unicode MS" w:eastAsia="Arial Unicode MS" w:hAnsi="Arial Unicode MS" w:cs="Arial Unicode MS"/>
        </w:rPr>
        <w:t>, las que no están en la LO</w:t>
      </w:r>
      <w:r w:rsidR="00F8779E" w:rsidRPr="00693A0E">
        <w:rPr>
          <w:rFonts w:ascii="Arial Unicode MS" w:eastAsia="Arial Unicode MS" w:hAnsi="Arial Unicode MS" w:cs="Arial Unicode MS"/>
        </w:rPr>
        <w:t>DMVLV</w:t>
      </w:r>
      <w:r w:rsidR="00252D6E" w:rsidRPr="00693A0E">
        <w:rPr>
          <w:rFonts w:ascii="Arial Unicode MS" w:eastAsia="Arial Unicode MS" w:hAnsi="Arial Unicode MS" w:cs="Arial Unicode MS"/>
        </w:rPr>
        <w:t>, las que van saliendo a la superficie de las sociedad haciendo que ellas sean cada vez más vulnerables o tener más posibilidades o diferentes que el género femenino de sufrirlas. Convirtiéndose desde ya hace años en sucesos peligrosos para e</w:t>
      </w:r>
      <w:r w:rsidR="00DA64B9" w:rsidRPr="00693A0E">
        <w:rPr>
          <w:rFonts w:ascii="Arial Unicode MS" w:eastAsia="Arial Unicode MS" w:hAnsi="Arial Unicode MS" w:cs="Arial Unicode MS"/>
        </w:rPr>
        <w:t>llas, situaciones amenazantes</w:t>
      </w:r>
      <w:r w:rsidR="00252D6E" w:rsidRPr="00693A0E">
        <w:rPr>
          <w:rFonts w:ascii="Arial Unicode MS" w:eastAsia="Arial Unicode MS" w:hAnsi="Arial Unicode MS" w:cs="Arial Unicode MS"/>
        </w:rPr>
        <w:t xml:space="preserve"> en diferentes áreas de sus vidas y que, de seguro, requieren de acciones inmediatas que el entorno político, de poder y control, parece no ver, no querer ver</w:t>
      </w:r>
      <w:r w:rsidR="00E6481B" w:rsidRPr="00693A0E">
        <w:rPr>
          <w:rFonts w:ascii="Arial Unicode MS" w:eastAsia="Arial Unicode MS" w:hAnsi="Arial Unicode MS" w:cs="Arial Unicode MS"/>
        </w:rPr>
        <w:t xml:space="preserve"> </w:t>
      </w:r>
      <w:r w:rsidR="00252D6E" w:rsidRPr="00693A0E">
        <w:rPr>
          <w:rFonts w:ascii="Arial Unicode MS" w:eastAsia="Arial Unicode MS" w:hAnsi="Arial Unicode MS" w:cs="Arial Unicode MS"/>
        </w:rPr>
        <w:t>o haber</w:t>
      </w:r>
      <w:r w:rsidR="00E6481B" w:rsidRPr="00693A0E">
        <w:rPr>
          <w:rFonts w:ascii="Arial Unicode MS" w:eastAsia="Arial Unicode MS" w:hAnsi="Arial Unicode MS" w:cs="Arial Unicode MS"/>
        </w:rPr>
        <w:t>lo</w:t>
      </w:r>
      <w:r w:rsidR="00252D6E" w:rsidRPr="00693A0E">
        <w:rPr>
          <w:rFonts w:ascii="Arial Unicode MS" w:eastAsia="Arial Unicode MS" w:hAnsi="Arial Unicode MS" w:cs="Arial Unicode MS"/>
        </w:rPr>
        <w:t xml:space="preserve"> propiciado cruelmente a la población femenina</w:t>
      </w:r>
      <w:r w:rsidR="00F8779E" w:rsidRPr="00693A0E">
        <w:rPr>
          <w:rFonts w:ascii="Arial Unicode MS" w:eastAsia="Arial Unicode MS" w:hAnsi="Arial Unicode MS" w:cs="Arial Unicode MS"/>
        </w:rPr>
        <w:t>.</w:t>
      </w:r>
      <w:r w:rsidR="00AB2F5F" w:rsidRPr="00693A0E">
        <w:rPr>
          <w:rFonts w:ascii="Arial Unicode MS" w:eastAsia="Arial Unicode MS" w:hAnsi="Arial Unicode MS" w:cs="Arial Unicode MS"/>
        </w:rPr>
        <w:t>” (3)</w:t>
      </w:r>
    </w:p>
    <w:p w:rsidR="002D5B0A" w:rsidRPr="00693A0E" w:rsidRDefault="00A52206" w:rsidP="00FC1724">
      <w:pPr>
        <w:spacing w:line="480" w:lineRule="auto"/>
        <w:rPr>
          <w:rFonts w:ascii="Arial Unicode MS" w:eastAsia="Arial Unicode MS" w:hAnsi="Arial Unicode MS" w:cs="Arial Unicode MS"/>
        </w:rPr>
      </w:pPr>
      <w:r w:rsidRPr="00693A0E">
        <w:rPr>
          <w:rFonts w:ascii="Arial Unicode MS" w:eastAsia="Arial Unicode MS" w:hAnsi="Arial Unicode MS" w:cs="Arial Unicode MS"/>
        </w:rPr>
        <w:t xml:space="preserve">     </w:t>
      </w:r>
      <w:r w:rsidR="004175E7" w:rsidRPr="00693A0E">
        <w:rPr>
          <w:rFonts w:ascii="Arial Unicode MS" w:eastAsia="Arial Unicode MS" w:hAnsi="Arial Unicode MS" w:cs="Arial Unicode MS"/>
        </w:rPr>
        <w:t>Las t</w:t>
      </w:r>
      <w:r w:rsidR="00A73486" w:rsidRPr="00693A0E">
        <w:rPr>
          <w:rFonts w:ascii="Arial Unicode MS" w:eastAsia="Arial Unicode MS" w:hAnsi="Arial Unicode MS" w:cs="Arial Unicode MS"/>
        </w:rPr>
        <w:t>ipología</w:t>
      </w:r>
      <w:r w:rsidR="004175E7" w:rsidRPr="00693A0E">
        <w:rPr>
          <w:rFonts w:ascii="Arial Unicode MS" w:eastAsia="Arial Unicode MS" w:hAnsi="Arial Unicode MS" w:cs="Arial Unicode MS"/>
        </w:rPr>
        <w:t>s</w:t>
      </w:r>
      <w:r w:rsidR="00A73486" w:rsidRPr="00693A0E">
        <w:rPr>
          <w:rFonts w:ascii="Arial Unicode MS" w:eastAsia="Arial Unicode MS" w:hAnsi="Arial Unicode MS" w:cs="Arial Unicode MS"/>
        </w:rPr>
        <w:t xml:space="preserve"> se ha diversificado a partir de investigaciones, hechos y avances y así tenemos: </w:t>
      </w:r>
      <w:r w:rsidR="00F8779E" w:rsidRPr="00693A0E">
        <w:rPr>
          <w:rFonts w:ascii="Arial Unicode MS" w:eastAsia="Arial Unicode MS" w:hAnsi="Arial Unicode MS" w:cs="Arial Unicode MS"/>
        </w:rPr>
        <w:t>Institucional, Física, Patrimonia</w:t>
      </w:r>
      <w:r w:rsidR="00A73486" w:rsidRPr="00693A0E">
        <w:rPr>
          <w:rFonts w:ascii="Arial Unicode MS" w:eastAsia="Arial Unicode MS" w:hAnsi="Arial Unicode MS" w:cs="Arial Unicode MS"/>
        </w:rPr>
        <w:t xml:space="preserve">l, Sexual, Suicidios, de Pareja, siguiendo su aparición preferente. </w:t>
      </w:r>
      <w:r w:rsidR="00F8779E" w:rsidRPr="00693A0E">
        <w:rPr>
          <w:rFonts w:ascii="Arial Unicode MS" w:eastAsia="Arial Unicode MS" w:hAnsi="Arial Unicode MS" w:cs="Arial Unicode MS"/>
        </w:rPr>
        <w:t>Otras con</w:t>
      </w:r>
      <w:r w:rsidR="008E5CE1" w:rsidRPr="00693A0E">
        <w:rPr>
          <w:rFonts w:ascii="Arial Unicode MS" w:eastAsia="Arial Unicode MS" w:hAnsi="Arial Unicode MS" w:cs="Arial Unicode MS"/>
        </w:rPr>
        <w:t xml:space="preserve"> la primicia de la actualidad: de Salud, Delincuencial (por desconocidos), Alimentaria/Nutricional, Educativa, Política, Vial, a Niñas, por Organismos de Seguridad Públicos y Privados. Además de la Delincuencial ejercida por Mujeres. Otras agregan graves dificultades para el Acceso a la Justicia, a la Prevención de la VCM, en el entorno Ambiental, a Discapacitadas, LGTB.</w:t>
      </w:r>
      <w:r w:rsidR="00A73486" w:rsidRPr="00693A0E">
        <w:rPr>
          <w:rFonts w:ascii="Arial Unicode MS" w:eastAsia="Arial Unicode MS" w:hAnsi="Arial Unicode MS" w:cs="Arial Unicode MS"/>
        </w:rPr>
        <w:t xml:space="preserve"> Inter</w:t>
      </w:r>
      <w:r w:rsidR="004175E7" w:rsidRPr="00693A0E">
        <w:rPr>
          <w:rFonts w:ascii="Arial Unicode MS" w:eastAsia="Arial Unicode MS" w:hAnsi="Arial Unicode MS" w:cs="Arial Unicode MS"/>
        </w:rPr>
        <w:t>r</w:t>
      </w:r>
      <w:r w:rsidR="00A73486" w:rsidRPr="00693A0E">
        <w:rPr>
          <w:rFonts w:ascii="Arial Unicode MS" w:eastAsia="Arial Unicode MS" w:hAnsi="Arial Unicode MS" w:cs="Arial Unicode MS"/>
        </w:rPr>
        <w:t>elacionadas y mostrando el peligro que confrontan las mujeres</w:t>
      </w:r>
      <w:r w:rsidR="008E5CE1" w:rsidRPr="00693A0E">
        <w:rPr>
          <w:rFonts w:ascii="Arial Unicode MS" w:eastAsia="Arial Unicode MS" w:hAnsi="Arial Unicode MS" w:cs="Arial Unicode MS"/>
        </w:rPr>
        <w:t xml:space="preserve">. </w:t>
      </w:r>
    </w:p>
    <w:p w:rsidR="00693A0E" w:rsidRDefault="00A52206" w:rsidP="00FC1724">
      <w:pPr>
        <w:spacing w:line="480" w:lineRule="auto"/>
        <w:rPr>
          <w:rFonts w:ascii="Arial Unicode MS" w:eastAsia="Arial Unicode MS" w:hAnsi="Arial Unicode MS" w:cs="Arial Unicode MS"/>
          <w:b/>
        </w:rPr>
      </w:pPr>
      <w:r w:rsidRPr="00693A0E">
        <w:rPr>
          <w:rFonts w:ascii="Arial Unicode MS" w:eastAsia="Arial Unicode MS" w:hAnsi="Arial Unicode MS" w:cs="Arial Unicode MS"/>
        </w:rPr>
        <w:t xml:space="preserve">     </w:t>
      </w:r>
      <w:r w:rsidR="008E5CE1" w:rsidRPr="00693A0E">
        <w:rPr>
          <w:rFonts w:ascii="Arial Unicode MS" w:eastAsia="Arial Unicode MS" w:hAnsi="Arial Unicode MS" w:cs="Arial Unicode MS"/>
        </w:rPr>
        <w:t>Sin embargo</w:t>
      </w:r>
      <w:r w:rsidR="00687FB6" w:rsidRPr="00693A0E">
        <w:rPr>
          <w:rFonts w:ascii="Arial Unicode MS" w:eastAsia="Arial Unicode MS" w:hAnsi="Arial Unicode MS" w:cs="Arial Unicode MS"/>
        </w:rPr>
        <w:t xml:space="preserve"> y debido a</w:t>
      </w:r>
      <w:r w:rsidR="008E5CE1" w:rsidRPr="00693A0E">
        <w:rPr>
          <w:rFonts w:ascii="Arial Unicode MS" w:eastAsia="Arial Unicode MS" w:hAnsi="Arial Unicode MS" w:cs="Arial Unicode MS"/>
        </w:rPr>
        <w:t xml:space="preserve"> mayor posibilidad de integrarlas y por requerimientos de límites para este documento, escogemos a la Violencia del Estado-Gubernamental, </w:t>
      </w:r>
      <w:r w:rsidR="001D07F0" w:rsidRPr="00693A0E">
        <w:rPr>
          <w:rFonts w:ascii="Arial Unicode MS" w:eastAsia="Arial Unicode MS" w:hAnsi="Arial Unicode MS" w:cs="Arial Unicode MS"/>
        </w:rPr>
        <w:t xml:space="preserve">Delincuencial, </w:t>
      </w:r>
      <w:r w:rsidR="008E5CE1" w:rsidRPr="00693A0E">
        <w:rPr>
          <w:rFonts w:ascii="Arial Unicode MS" w:eastAsia="Arial Unicode MS" w:hAnsi="Arial Unicode MS" w:cs="Arial Unicode MS"/>
        </w:rPr>
        <w:t xml:space="preserve">en Salud </w:t>
      </w:r>
      <w:r w:rsidR="008E5CE1" w:rsidRPr="00D84B5D">
        <w:rPr>
          <w:rFonts w:ascii="Arial Unicode MS" w:eastAsia="Arial Unicode MS" w:hAnsi="Arial Unicode MS" w:cs="Arial Unicode MS"/>
          <w:highlight w:val="yellow"/>
        </w:rPr>
        <w:t>y Alimentaria</w:t>
      </w:r>
      <w:r w:rsidR="00E6481B" w:rsidRPr="00D84B5D">
        <w:rPr>
          <w:rFonts w:ascii="Arial Unicode MS" w:eastAsia="Arial Unicode MS" w:hAnsi="Arial Unicode MS" w:cs="Arial Unicode MS"/>
          <w:highlight w:val="yellow"/>
        </w:rPr>
        <w:t>-Nutricional</w:t>
      </w:r>
      <w:r w:rsidR="00687FB6" w:rsidRPr="00D84B5D">
        <w:rPr>
          <w:rFonts w:ascii="Arial Unicode MS" w:eastAsia="Arial Unicode MS" w:hAnsi="Arial Unicode MS" w:cs="Arial Unicode MS"/>
          <w:highlight w:val="yellow"/>
        </w:rPr>
        <w:t xml:space="preserve"> para el presente documento</w:t>
      </w:r>
      <w:r w:rsidR="008E5CE1" w:rsidRPr="00D84B5D">
        <w:rPr>
          <w:rFonts w:ascii="Arial Unicode MS" w:eastAsia="Arial Unicode MS" w:hAnsi="Arial Unicode MS" w:cs="Arial Unicode MS"/>
          <w:highlight w:val="yellow"/>
        </w:rPr>
        <w:t>.</w:t>
      </w:r>
    </w:p>
    <w:p w:rsidR="006E3510" w:rsidRPr="00693A0E" w:rsidRDefault="006E3510" w:rsidP="001E3472">
      <w:pPr>
        <w:spacing w:line="480" w:lineRule="auto"/>
        <w:jc w:val="center"/>
        <w:rPr>
          <w:rFonts w:ascii="Arial Unicode MS" w:eastAsia="Arial Unicode MS" w:hAnsi="Arial Unicode MS" w:cs="Arial Unicode MS"/>
        </w:rPr>
      </w:pPr>
      <w:r w:rsidRPr="00693A0E">
        <w:rPr>
          <w:rFonts w:ascii="Arial Unicode MS" w:eastAsia="Arial Unicode MS" w:hAnsi="Arial Unicode MS" w:cs="Arial Unicode MS"/>
          <w:b/>
        </w:rPr>
        <w:t>Violencia del Estado-Gubernamental</w:t>
      </w:r>
    </w:p>
    <w:p w:rsidR="006E3510" w:rsidRPr="00693A0E" w:rsidRDefault="00A52206" w:rsidP="00FC1724">
      <w:pPr>
        <w:spacing w:line="480" w:lineRule="auto"/>
        <w:jc w:val="both"/>
        <w:rPr>
          <w:rFonts w:ascii="Arial Unicode MS" w:eastAsia="Arial Unicode MS" w:hAnsi="Arial Unicode MS" w:cs="Arial Unicode MS"/>
        </w:rPr>
      </w:pPr>
      <w:r w:rsidRPr="00693A0E">
        <w:rPr>
          <w:rFonts w:ascii="Arial Unicode MS" w:eastAsia="Arial Unicode MS" w:hAnsi="Arial Unicode MS" w:cs="Arial Unicode MS"/>
          <w:lang w:val="es-ES_tradnl" w:eastAsia="es-VE"/>
        </w:rPr>
        <w:t xml:space="preserve">     </w:t>
      </w:r>
      <w:r w:rsidR="006E3510" w:rsidRPr="00693A0E">
        <w:rPr>
          <w:rFonts w:ascii="Arial Unicode MS" w:eastAsia="Arial Unicode MS" w:hAnsi="Arial Unicode MS" w:cs="Arial Unicode MS"/>
          <w:lang w:val="es-ES_tradnl" w:eastAsia="es-VE"/>
        </w:rPr>
        <w:t>Son muchas las formas en las que se presenta este tipo de Violencia del Estado</w:t>
      </w:r>
      <w:r w:rsidR="00687FB6" w:rsidRPr="00693A0E">
        <w:rPr>
          <w:rFonts w:ascii="Arial Unicode MS" w:eastAsia="Arial Unicode MS" w:hAnsi="Arial Unicode MS" w:cs="Arial Unicode MS"/>
          <w:lang w:val="es-ES_tradnl" w:eastAsia="es-VE"/>
        </w:rPr>
        <w:t>; formas</w:t>
      </w:r>
      <w:r w:rsidR="006E3510" w:rsidRPr="00693A0E">
        <w:rPr>
          <w:rFonts w:ascii="Arial Unicode MS" w:eastAsia="Arial Unicode MS" w:hAnsi="Arial Unicode MS" w:cs="Arial Unicode MS"/>
          <w:lang w:val="es-ES_tradnl" w:eastAsia="es-VE"/>
        </w:rPr>
        <w:t xml:space="preserve"> que violan sensiblemente los DDHH. Muertes y otras situaciones producidas por la situación de crisis de todo tipo que vive nuestra sociedad y que la responsabilidad de solución está en manos del Estado que no hace nada o muy poco por impedir esa escalada de carencias que vivimos hoy en día en Venezuela.  </w:t>
      </w:r>
      <w:r w:rsidR="006E3510" w:rsidRPr="00693A0E">
        <w:rPr>
          <w:rFonts w:ascii="Arial Unicode MS" w:eastAsia="Arial Unicode MS" w:hAnsi="Arial Unicode MS" w:cs="Arial Unicode MS"/>
        </w:rPr>
        <w:t>Perpetrados por organizaciones del “orden” como OLP, GNB y PNB que, en sus incursiones, arrasan con vidas y bienes materiales llevándose a hijos, esposos y padres dejando casas arrasadas (“hasta los pañales se llevaron”) y mujeres con un promedio entre 2 y 4 hijos</w:t>
      </w:r>
      <w:r w:rsidR="00687FB6" w:rsidRPr="00693A0E">
        <w:rPr>
          <w:rFonts w:ascii="Arial Unicode MS" w:eastAsia="Arial Unicode MS" w:hAnsi="Arial Unicode MS" w:cs="Arial Unicode MS"/>
        </w:rPr>
        <w:t>,</w:t>
      </w:r>
      <w:r w:rsidR="006E3510" w:rsidRPr="00693A0E">
        <w:rPr>
          <w:rFonts w:ascii="Arial Unicode MS" w:eastAsia="Arial Unicode MS" w:hAnsi="Arial Unicode MS" w:cs="Arial Unicode MS"/>
        </w:rPr>
        <w:t xml:space="preserve"> en su mayoría menores de edad. Situaciones de limitaciones violentas a mujeres en busca de alimentos y medicinas por servicios privados de seguridad.</w:t>
      </w:r>
    </w:p>
    <w:p w:rsidR="006E3510" w:rsidRPr="00693A0E" w:rsidRDefault="00A52206" w:rsidP="00FC1724">
      <w:pPr>
        <w:spacing w:line="480" w:lineRule="auto"/>
        <w:jc w:val="both"/>
        <w:rPr>
          <w:rFonts w:ascii="Arial Unicode MS" w:eastAsia="Arial Unicode MS" w:hAnsi="Arial Unicode MS" w:cs="Arial Unicode MS"/>
        </w:rPr>
      </w:pPr>
      <w:r w:rsidRPr="00693A0E">
        <w:rPr>
          <w:rFonts w:ascii="Arial Unicode MS" w:eastAsia="Arial Unicode MS" w:hAnsi="Arial Unicode MS" w:cs="Arial Unicode MS"/>
        </w:rPr>
        <w:t xml:space="preserve">     </w:t>
      </w:r>
      <w:r w:rsidR="006E3510" w:rsidRPr="00693A0E">
        <w:rPr>
          <w:rFonts w:ascii="Arial Unicode MS" w:eastAsia="Arial Unicode MS" w:hAnsi="Arial Unicode MS" w:cs="Arial Unicode MS"/>
        </w:rPr>
        <w:t xml:space="preserve">Punto </w:t>
      </w:r>
      <w:r w:rsidR="00687FB6" w:rsidRPr="00693A0E">
        <w:rPr>
          <w:rFonts w:ascii="Arial Unicode MS" w:eastAsia="Arial Unicode MS" w:hAnsi="Arial Unicode MS" w:cs="Arial Unicode MS"/>
        </w:rPr>
        <w:t xml:space="preserve">y </w:t>
      </w:r>
      <w:r w:rsidR="006E3510" w:rsidRPr="00693A0E">
        <w:rPr>
          <w:rFonts w:ascii="Arial Unicode MS" w:eastAsia="Arial Unicode MS" w:hAnsi="Arial Unicode MS" w:cs="Arial Unicode MS"/>
        </w:rPr>
        <w:t xml:space="preserve">aparte merece el apoyo gubernamental a los llamados “colectivos” que reciben algunos beneficios del gobierno y actúan violentamente contra los que se oponen a sus políticas atacando figuras </w:t>
      </w:r>
      <w:r w:rsidR="008F2BF8" w:rsidRPr="00693A0E">
        <w:rPr>
          <w:rFonts w:ascii="Arial Unicode MS" w:eastAsia="Arial Unicode MS" w:hAnsi="Arial Unicode MS" w:cs="Arial Unicode MS"/>
        </w:rPr>
        <w:t>representativas como Diputadas;</w:t>
      </w:r>
      <w:r w:rsidR="006E3510" w:rsidRPr="00693A0E">
        <w:rPr>
          <w:rFonts w:ascii="Arial Unicode MS" w:eastAsia="Arial Unicode MS" w:hAnsi="Arial Unicode MS" w:cs="Arial Unicode MS"/>
        </w:rPr>
        <w:t xml:space="preserve"> no ejerciendo </w:t>
      </w:r>
      <w:r w:rsidR="008F2BF8" w:rsidRPr="00693A0E">
        <w:rPr>
          <w:rFonts w:ascii="Arial Unicode MS" w:eastAsia="Arial Unicode MS" w:hAnsi="Arial Unicode MS" w:cs="Arial Unicode MS"/>
        </w:rPr>
        <w:t xml:space="preserve">la </w:t>
      </w:r>
      <w:r w:rsidR="006E3510" w:rsidRPr="00693A0E">
        <w:rPr>
          <w:rFonts w:ascii="Arial Unicode MS" w:eastAsia="Arial Unicode MS" w:hAnsi="Arial Unicode MS" w:cs="Arial Unicode MS"/>
        </w:rPr>
        <w:t>protección debida a través de la poli</w:t>
      </w:r>
      <w:r w:rsidR="008F2BF8" w:rsidRPr="00693A0E">
        <w:rPr>
          <w:rFonts w:ascii="Arial Unicode MS" w:eastAsia="Arial Unicode MS" w:hAnsi="Arial Unicode MS" w:cs="Arial Unicode MS"/>
        </w:rPr>
        <w:t>cía y</w:t>
      </w:r>
      <w:r w:rsidR="006E3510" w:rsidRPr="00693A0E">
        <w:rPr>
          <w:rFonts w:ascii="Arial Unicode MS" w:eastAsia="Arial Unicode MS" w:hAnsi="Arial Unicode MS" w:cs="Arial Unicode MS"/>
        </w:rPr>
        <w:t xml:space="preserve"> hasta comparten incluso el mismo espacio  con guardias y policías.</w:t>
      </w:r>
    </w:p>
    <w:p w:rsidR="006E3510" w:rsidRPr="00693A0E" w:rsidRDefault="00A52206" w:rsidP="00FC1724">
      <w:pPr>
        <w:spacing w:line="480" w:lineRule="auto"/>
        <w:jc w:val="both"/>
        <w:rPr>
          <w:rFonts w:ascii="Arial Unicode MS" w:eastAsia="Arial Unicode MS" w:hAnsi="Arial Unicode MS" w:cs="Arial Unicode MS"/>
        </w:rPr>
      </w:pPr>
      <w:r w:rsidRPr="00693A0E">
        <w:rPr>
          <w:rFonts w:ascii="Arial Unicode MS" w:eastAsia="Arial Unicode MS" w:hAnsi="Arial Unicode MS" w:cs="Arial Unicode MS"/>
        </w:rPr>
        <w:t xml:space="preserve">     </w:t>
      </w:r>
      <w:r w:rsidR="006E3510" w:rsidRPr="00693A0E">
        <w:rPr>
          <w:rFonts w:ascii="Arial Unicode MS" w:eastAsia="Arial Unicode MS" w:hAnsi="Arial Unicode MS" w:cs="Arial Unicode MS"/>
        </w:rPr>
        <w:t>Casos de detenidas sin juicio o en juicios militares ligados a acciones delictivas de los funcionarios como en el caso de las policías detenidas por revelar y difundir fotos de</w:t>
      </w:r>
      <w:r w:rsidR="00687FB6" w:rsidRPr="00693A0E">
        <w:rPr>
          <w:rFonts w:ascii="Arial Unicode MS" w:eastAsia="Arial Unicode MS" w:hAnsi="Arial Unicode MS" w:cs="Arial Unicode MS"/>
        </w:rPr>
        <w:t xml:space="preserve"> </w:t>
      </w:r>
      <w:r w:rsidR="006E3510" w:rsidRPr="00693A0E">
        <w:rPr>
          <w:rFonts w:ascii="Arial Unicode MS" w:eastAsia="Arial Unicode MS" w:hAnsi="Arial Unicode MS" w:cs="Arial Unicode MS"/>
        </w:rPr>
        <w:t>los cadáveres de sus mismas compañeras. Todo sin los procedimientos pautados legalmente. Mujeres asesinadas como consecuencia de la acción de funcionarios por excesos al</w:t>
      </w:r>
      <w:r w:rsidR="00687FB6" w:rsidRPr="00693A0E">
        <w:rPr>
          <w:rFonts w:ascii="Arial Unicode MS" w:eastAsia="Arial Unicode MS" w:hAnsi="Arial Unicode MS" w:cs="Arial Unicode MS"/>
        </w:rPr>
        <w:t xml:space="preserve"> pasar por puntos de control.</w:t>
      </w:r>
      <w:r w:rsidR="006E3510" w:rsidRPr="00693A0E">
        <w:rPr>
          <w:rFonts w:ascii="Arial Unicode MS" w:eastAsia="Arial Unicode MS" w:hAnsi="Arial Unicode MS" w:cs="Arial Unicode MS"/>
        </w:rPr>
        <w:t xml:space="preserve"> Se acumulan denuncias de niños asesinados o heridos gravemente. La excusa del  “enfrentamiento” para quitarle la vida a hijos e hijas, esposos o parejas cargando literalmente con familias enteras. A una madre que reclama que su hijo fue asesinado por la policía en Sucre pero que no vivía allí le preguntaron “</w:t>
      </w:r>
      <w:r w:rsidR="000465A6" w:rsidRPr="00693A0E">
        <w:rPr>
          <w:rFonts w:ascii="Arial Unicode MS" w:eastAsia="Arial Unicode MS" w:hAnsi="Arial Unicode MS" w:cs="Arial Unicode MS"/>
        </w:rPr>
        <w:t>¿</w:t>
      </w:r>
      <w:r w:rsidR="006E3510" w:rsidRPr="00693A0E">
        <w:rPr>
          <w:rFonts w:ascii="Arial Unicode MS" w:eastAsia="Arial Unicode MS" w:hAnsi="Arial Unicode MS" w:cs="Arial Unicode MS"/>
        </w:rPr>
        <w:t>Y qué hacía él allí?”</w:t>
      </w:r>
      <w:r w:rsidR="00687FB6" w:rsidRPr="00693A0E">
        <w:rPr>
          <w:rFonts w:ascii="Arial Unicode MS" w:eastAsia="Arial Unicode MS" w:hAnsi="Arial Unicode MS" w:cs="Arial Unicode MS"/>
        </w:rPr>
        <w:t>.</w:t>
      </w:r>
      <w:r w:rsidR="006E3510" w:rsidRPr="00693A0E">
        <w:rPr>
          <w:rFonts w:ascii="Arial Unicode MS" w:eastAsia="Arial Unicode MS" w:hAnsi="Arial Unicode MS" w:cs="Arial Unicode MS"/>
        </w:rPr>
        <w:t xml:space="preserve"> Miles de mujeres a quienes se les arranca su familia o parte de ella, quedando en indefensión, especialmente vulnerables. A veces el hijo era el único que trabajaba, ella está enferma o cuida dos menores también. Crean</w:t>
      </w:r>
      <w:r w:rsidR="00687FB6" w:rsidRPr="00693A0E">
        <w:rPr>
          <w:rFonts w:ascii="Arial Unicode MS" w:eastAsia="Arial Unicode MS" w:hAnsi="Arial Unicode MS" w:cs="Arial Unicode MS"/>
        </w:rPr>
        <w:t>do</w:t>
      </w:r>
      <w:r w:rsidR="006E3510" w:rsidRPr="00693A0E">
        <w:rPr>
          <w:rFonts w:ascii="Arial Unicode MS" w:eastAsia="Arial Unicode MS" w:hAnsi="Arial Unicode MS" w:cs="Arial Unicode MS"/>
        </w:rPr>
        <w:t xml:space="preserve"> así angustia y desconfianza en la población; la presencia policial, contraria a su misión que es dar seguridad, prevenir, servir a los ciudadanos y ciudadanas. Responden que “se les fue la mano” entrando a la fuerza y disparando gases lacrimógenos a un liceo. Así se exceden “las fuerzas del ord</w:t>
      </w:r>
      <w:r w:rsidR="00687FB6" w:rsidRPr="00693A0E">
        <w:rPr>
          <w:rFonts w:ascii="Arial Unicode MS" w:eastAsia="Arial Unicode MS" w:hAnsi="Arial Unicode MS" w:cs="Arial Unicode MS"/>
        </w:rPr>
        <w:t>en”</w:t>
      </w:r>
      <w:r w:rsidR="006E3510" w:rsidRPr="00693A0E">
        <w:rPr>
          <w:rFonts w:ascii="Arial Unicode MS" w:eastAsia="Arial Unicode MS" w:hAnsi="Arial Unicode MS" w:cs="Arial Unicode MS"/>
        </w:rPr>
        <w:t>.</w:t>
      </w:r>
    </w:p>
    <w:p w:rsidR="006E3510" w:rsidRPr="00693A0E" w:rsidRDefault="00A52206" w:rsidP="00FC1724">
      <w:pPr>
        <w:spacing w:line="480" w:lineRule="auto"/>
        <w:rPr>
          <w:rFonts w:ascii="Arial Unicode MS" w:eastAsia="Arial Unicode MS" w:hAnsi="Arial Unicode MS" w:cs="Arial Unicode MS"/>
        </w:rPr>
      </w:pPr>
      <w:r w:rsidRPr="00693A0E">
        <w:rPr>
          <w:rFonts w:ascii="Arial Unicode MS" w:eastAsia="Arial Unicode MS" w:hAnsi="Arial Unicode MS" w:cs="Arial Unicode MS"/>
        </w:rPr>
        <w:t xml:space="preserve">     </w:t>
      </w:r>
      <w:r w:rsidR="006E3510" w:rsidRPr="00693A0E">
        <w:rPr>
          <w:rFonts w:ascii="Arial Unicode MS" w:eastAsia="Arial Unicode MS" w:hAnsi="Arial Unicode MS" w:cs="Arial Unicode MS"/>
        </w:rPr>
        <w:t>Al cúmulo de adversidades entre las que se desenvuelve la vida de la mujer  ve</w:t>
      </w:r>
      <w:r w:rsidR="008E7B44" w:rsidRPr="00693A0E">
        <w:rPr>
          <w:rFonts w:ascii="Arial Unicode MS" w:eastAsia="Arial Unicode MS" w:hAnsi="Arial Unicode MS" w:cs="Arial Unicode MS"/>
        </w:rPr>
        <w:t>nezolana n</w:t>
      </w:r>
      <w:r w:rsidR="00687FB6" w:rsidRPr="00693A0E">
        <w:rPr>
          <w:rFonts w:ascii="Arial Unicode MS" w:eastAsia="Arial Unicode MS" w:hAnsi="Arial Unicode MS" w:cs="Arial Unicode MS"/>
        </w:rPr>
        <w:t>o escapa el fenómeno de</w:t>
      </w:r>
      <w:r w:rsidR="006E3510" w:rsidRPr="00693A0E">
        <w:rPr>
          <w:rFonts w:ascii="Arial Unicode MS" w:eastAsia="Arial Unicode MS" w:hAnsi="Arial Unicode MS" w:cs="Arial Unicode MS"/>
        </w:rPr>
        <w:t xml:space="preserve"> la hiperinflación que,  cuando se presenta en un proceso de crisis económica como está ocurriendo en Venezuela, se multiplican los padecimientos por ser la mujer un débil económico.</w:t>
      </w:r>
      <w:r w:rsidR="00687FB6" w:rsidRPr="00693A0E">
        <w:rPr>
          <w:rFonts w:ascii="Arial Unicode MS" w:eastAsia="Arial Unicode MS" w:hAnsi="Arial Unicode MS" w:cs="Arial Unicode MS"/>
        </w:rPr>
        <w:t xml:space="preserve"> Ha dejado su educación o trabajo productivo </w:t>
      </w:r>
      <w:r w:rsidR="008E7B44" w:rsidRPr="00693A0E">
        <w:rPr>
          <w:rFonts w:ascii="Arial Unicode MS" w:eastAsia="Arial Unicode MS" w:hAnsi="Arial Unicode MS" w:cs="Arial Unicode MS"/>
        </w:rPr>
        <w:t>por cuidar a los hijos y/o a su</w:t>
      </w:r>
      <w:r w:rsidR="00687FB6" w:rsidRPr="00693A0E">
        <w:rPr>
          <w:rFonts w:ascii="Arial Unicode MS" w:eastAsia="Arial Unicode MS" w:hAnsi="Arial Unicode MS" w:cs="Arial Unicode MS"/>
        </w:rPr>
        <w:t xml:space="preserve"> entorno familiar.</w:t>
      </w:r>
    </w:p>
    <w:p w:rsidR="004A19EB" w:rsidRPr="00693A0E" w:rsidRDefault="00A52206" w:rsidP="00FC1724">
      <w:pPr>
        <w:spacing w:line="480" w:lineRule="auto"/>
        <w:rPr>
          <w:rFonts w:ascii="Arial Unicode MS" w:eastAsia="Arial Unicode MS" w:hAnsi="Arial Unicode MS" w:cs="Arial Unicode MS"/>
          <w:b/>
        </w:rPr>
      </w:pPr>
      <w:r w:rsidRPr="00693A0E">
        <w:rPr>
          <w:rFonts w:ascii="Arial Unicode MS" w:eastAsia="Arial Unicode MS" w:hAnsi="Arial Unicode MS" w:cs="Arial Unicode MS"/>
        </w:rPr>
        <w:t xml:space="preserve">     </w:t>
      </w:r>
      <w:r w:rsidR="006E3510" w:rsidRPr="00693A0E">
        <w:rPr>
          <w:rFonts w:ascii="Arial Unicode MS" w:eastAsia="Arial Unicode MS" w:hAnsi="Arial Unicode MS" w:cs="Arial Unicode MS"/>
        </w:rPr>
        <w:t xml:space="preserve">La hiperinflación es un proceso en el cual la persona se encuentra  indefensa ya que es la consecuencia de una política económica determinada que se caracteriza por un voluntarismo económico que desconoce las leyes de la economía, por lo que es ingobernable. La </w:t>
      </w:r>
      <w:r w:rsidR="006E3510" w:rsidRPr="00D84B5D">
        <w:rPr>
          <w:rFonts w:ascii="Arial Unicode MS" w:eastAsia="Arial Unicode MS" w:hAnsi="Arial Unicode MS" w:cs="Arial Unicode MS"/>
          <w:highlight w:val="yellow"/>
        </w:rPr>
        <w:t>hiperinflación d</w:t>
      </w:r>
      <w:r w:rsidR="006E3510" w:rsidRPr="00693A0E">
        <w:rPr>
          <w:rFonts w:ascii="Arial Unicode MS" w:eastAsia="Arial Unicode MS" w:hAnsi="Arial Unicode MS" w:cs="Arial Unicode MS"/>
        </w:rPr>
        <w:t>estruye el valor de la moneda nacional por lo que no se puede afrontar incrementando los ingresos familiares y</w:t>
      </w:r>
      <w:r w:rsidR="00AD5FCD" w:rsidRPr="00693A0E">
        <w:rPr>
          <w:rFonts w:ascii="Arial Unicode MS" w:eastAsia="Arial Unicode MS" w:hAnsi="Arial Unicode MS" w:cs="Arial Unicode MS"/>
        </w:rPr>
        <w:t>,</w:t>
      </w:r>
      <w:r w:rsidR="006E3510" w:rsidRPr="00693A0E">
        <w:rPr>
          <w:rFonts w:ascii="Arial Unicode MS" w:eastAsia="Arial Unicode MS" w:hAnsi="Arial Unicode MS" w:cs="Arial Unicode MS"/>
        </w:rPr>
        <w:t xml:space="preserve"> muy al contrario</w:t>
      </w:r>
      <w:r w:rsidR="00AD5FCD" w:rsidRPr="00693A0E">
        <w:rPr>
          <w:rFonts w:ascii="Arial Unicode MS" w:eastAsia="Arial Unicode MS" w:hAnsi="Arial Unicode MS" w:cs="Arial Unicode MS"/>
        </w:rPr>
        <w:t>,</w:t>
      </w:r>
      <w:r w:rsidR="006E3510" w:rsidRPr="00693A0E">
        <w:rPr>
          <w:rFonts w:ascii="Arial Unicode MS" w:eastAsia="Arial Unicode MS" w:hAnsi="Arial Unicode MS" w:cs="Arial Unicode MS"/>
        </w:rPr>
        <w:t xml:space="preserve"> tales incrementos (“bonos” que el régimen decreta cada cierto tiempo) </w:t>
      </w:r>
      <w:r w:rsidR="00AD5FCD" w:rsidRPr="00693A0E">
        <w:rPr>
          <w:rFonts w:ascii="Arial Unicode MS" w:eastAsia="Arial Unicode MS" w:hAnsi="Arial Unicode MS" w:cs="Arial Unicode MS"/>
        </w:rPr>
        <w:t xml:space="preserve">que </w:t>
      </w:r>
      <w:r w:rsidR="006E3510" w:rsidRPr="00693A0E">
        <w:rPr>
          <w:rFonts w:ascii="Arial Unicode MS" w:eastAsia="Arial Unicode MS" w:hAnsi="Arial Unicode MS" w:cs="Arial Unicode MS"/>
        </w:rPr>
        <w:t>terminan convirtiéndose en un factor inflacionario más que empeora la  situación.</w:t>
      </w:r>
      <w:r w:rsidR="007F014A" w:rsidRPr="00693A0E">
        <w:rPr>
          <w:rFonts w:ascii="Arial Unicode MS" w:eastAsia="Arial Unicode MS" w:hAnsi="Arial Unicode MS" w:cs="Arial Unicode MS"/>
        </w:rPr>
        <w:t xml:space="preserve"> Economistas informan que la inflación ha estado en el 1 millón% en el 2018 y auguran el 20 millones en el 2019.</w:t>
      </w:r>
    </w:p>
    <w:p w:rsidR="00D84B5D" w:rsidRDefault="00D84B5D" w:rsidP="001E3472">
      <w:pPr>
        <w:spacing w:line="480" w:lineRule="auto"/>
        <w:jc w:val="center"/>
        <w:rPr>
          <w:rFonts w:ascii="Arial Unicode MS" w:eastAsia="Arial Unicode MS" w:hAnsi="Arial Unicode MS" w:cs="Arial Unicode MS"/>
          <w:b/>
        </w:rPr>
      </w:pPr>
    </w:p>
    <w:p w:rsidR="00D84B5D" w:rsidRPr="00693A0E" w:rsidRDefault="008E5CE1" w:rsidP="00D84B5D">
      <w:pPr>
        <w:spacing w:line="480" w:lineRule="auto"/>
        <w:jc w:val="center"/>
        <w:rPr>
          <w:rFonts w:ascii="Arial Unicode MS" w:eastAsia="Arial Unicode MS" w:hAnsi="Arial Unicode MS" w:cs="Arial Unicode MS"/>
          <w:b/>
        </w:rPr>
      </w:pPr>
      <w:r w:rsidRPr="00693A0E">
        <w:rPr>
          <w:rFonts w:ascii="Arial Unicode MS" w:eastAsia="Arial Unicode MS" w:hAnsi="Arial Unicode MS" w:cs="Arial Unicode MS"/>
          <w:b/>
        </w:rPr>
        <w:t>Violencia Delincuencial y Mujeres en Delincuencia</w:t>
      </w:r>
    </w:p>
    <w:p w:rsidR="00DA64B9" w:rsidRPr="00693A0E" w:rsidRDefault="00A52206" w:rsidP="00FC1724">
      <w:pPr>
        <w:spacing w:line="480" w:lineRule="auto"/>
        <w:rPr>
          <w:rFonts w:ascii="Arial Unicode MS" w:eastAsia="Arial Unicode MS" w:hAnsi="Arial Unicode MS" w:cs="Arial Unicode MS"/>
        </w:rPr>
      </w:pPr>
      <w:r w:rsidRPr="00693A0E">
        <w:rPr>
          <w:rFonts w:ascii="Arial Unicode MS" w:eastAsia="Arial Unicode MS" w:hAnsi="Arial Unicode MS" w:cs="Arial Unicode MS"/>
        </w:rPr>
        <w:t xml:space="preserve">     </w:t>
      </w:r>
      <w:r w:rsidR="00AD5FCD" w:rsidRPr="00693A0E">
        <w:rPr>
          <w:rFonts w:ascii="Arial Unicode MS" w:eastAsia="Arial Unicode MS" w:hAnsi="Arial Unicode MS" w:cs="Arial Unicode MS"/>
        </w:rPr>
        <w:t>El fenómeno delincuencial abarca</w:t>
      </w:r>
      <w:r w:rsidR="00E5514B" w:rsidRPr="00693A0E">
        <w:rPr>
          <w:rFonts w:ascii="Arial Unicode MS" w:eastAsia="Arial Unicode MS" w:hAnsi="Arial Unicode MS" w:cs="Arial Unicode MS"/>
        </w:rPr>
        <w:t xml:space="preserve"> los a</w:t>
      </w:r>
      <w:r w:rsidR="00717F31" w:rsidRPr="00693A0E">
        <w:rPr>
          <w:rFonts w:ascii="Arial Unicode MS" w:eastAsia="Arial Unicode MS" w:hAnsi="Arial Unicode MS" w:cs="Arial Unicode MS"/>
        </w:rPr>
        <w:t>sesinatos y homicidios cada vez más frecuentes hacia las mujeres, producto de la problemática social, perpetrados por des</w:t>
      </w:r>
      <w:r w:rsidR="00E5514B" w:rsidRPr="00693A0E">
        <w:rPr>
          <w:rFonts w:ascii="Arial Unicode MS" w:eastAsia="Arial Unicode MS" w:hAnsi="Arial Unicode MS" w:cs="Arial Unicode MS"/>
        </w:rPr>
        <w:t>conocidos. D</w:t>
      </w:r>
      <w:r w:rsidR="00E74C3A" w:rsidRPr="00693A0E">
        <w:rPr>
          <w:rFonts w:ascii="Arial Unicode MS" w:eastAsia="Arial Unicode MS" w:hAnsi="Arial Unicode MS" w:cs="Arial Unicode MS"/>
        </w:rPr>
        <w:t xml:space="preserve">olorosamente </w:t>
      </w:r>
      <w:r w:rsidR="00E5514B" w:rsidRPr="00693A0E">
        <w:rPr>
          <w:rFonts w:ascii="Arial Unicode MS" w:eastAsia="Arial Unicode MS" w:hAnsi="Arial Unicode MS" w:cs="Arial Unicode MS"/>
        </w:rPr>
        <w:t xml:space="preserve">dirigidos a </w:t>
      </w:r>
      <w:r w:rsidR="00717F31" w:rsidRPr="00693A0E">
        <w:rPr>
          <w:rFonts w:ascii="Arial Unicode MS" w:eastAsia="Arial Unicode MS" w:hAnsi="Arial Unicode MS" w:cs="Arial Unicode MS"/>
        </w:rPr>
        <w:t>mujeres de diversas ed</w:t>
      </w:r>
      <w:r w:rsidR="00AD5FCD" w:rsidRPr="00693A0E">
        <w:rPr>
          <w:rFonts w:ascii="Arial Unicode MS" w:eastAsia="Arial Unicode MS" w:hAnsi="Arial Unicode MS" w:cs="Arial Unicode MS"/>
        </w:rPr>
        <w:t xml:space="preserve">ades, en especial adolescentes, seducidas por una vida mejor. </w:t>
      </w:r>
      <w:r w:rsidR="00E74C3A" w:rsidRPr="00693A0E">
        <w:rPr>
          <w:rFonts w:ascii="Arial Unicode MS" w:eastAsia="Arial Unicode MS" w:hAnsi="Arial Unicode MS" w:cs="Arial Unicode MS"/>
        </w:rPr>
        <w:t>En todos los caso</w:t>
      </w:r>
      <w:r w:rsidR="0012447D" w:rsidRPr="00693A0E">
        <w:rPr>
          <w:rFonts w:ascii="Arial Unicode MS" w:eastAsia="Arial Unicode MS" w:hAnsi="Arial Unicode MS" w:cs="Arial Unicode MS"/>
        </w:rPr>
        <w:t>s analizados hay muje</w:t>
      </w:r>
      <w:r w:rsidR="00E74C3A" w:rsidRPr="00693A0E">
        <w:rPr>
          <w:rFonts w:ascii="Arial Unicode MS" w:eastAsia="Arial Unicode MS" w:hAnsi="Arial Unicode MS" w:cs="Arial Unicode MS"/>
        </w:rPr>
        <w:t>res asesinad</w:t>
      </w:r>
      <w:r w:rsidR="0012447D" w:rsidRPr="00693A0E">
        <w:rPr>
          <w:rFonts w:ascii="Arial Unicode MS" w:eastAsia="Arial Unicode MS" w:hAnsi="Arial Unicode MS" w:cs="Arial Unicode MS"/>
        </w:rPr>
        <w:t>as, robadas o secuestradas, de</w:t>
      </w:r>
      <w:r w:rsidR="00DA64B9" w:rsidRPr="00693A0E">
        <w:rPr>
          <w:rFonts w:ascii="Arial Unicode MS" w:eastAsia="Arial Unicode MS" w:hAnsi="Arial Unicode MS" w:cs="Arial Unicode MS"/>
        </w:rPr>
        <w:t>sde niñas a ancianas inclusive p</w:t>
      </w:r>
      <w:r w:rsidR="00E74C3A" w:rsidRPr="00693A0E">
        <w:rPr>
          <w:rFonts w:ascii="Arial Unicode MS" w:eastAsia="Arial Unicode MS" w:hAnsi="Arial Unicode MS" w:cs="Arial Unicode MS"/>
        </w:rPr>
        <w:t>or</w:t>
      </w:r>
      <w:r w:rsidR="0012447D" w:rsidRPr="00693A0E">
        <w:rPr>
          <w:rFonts w:ascii="Arial Unicode MS" w:eastAsia="Arial Unicode MS" w:hAnsi="Arial Unicode MS" w:cs="Arial Unicode MS"/>
        </w:rPr>
        <w:t xml:space="preserve"> </w:t>
      </w:r>
      <w:r w:rsidR="00E74C3A" w:rsidRPr="00693A0E">
        <w:rPr>
          <w:rFonts w:ascii="Arial Unicode MS" w:eastAsia="Arial Unicode MS" w:hAnsi="Arial Unicode MS" w:cs="Arial Unicode MS"/>
        </w:rPr>
        <w:t>funcionarios directa o indirectamente con amenazas de</w:t>
      </w:r>
      <w:r w:rsidR="0012447D" w:rsidRPr="00693A0E">
        <w:rPr>
          <w:rFonts w:ascii="Arial Unicode MS" w:eastAsia="Arial Unicode MS" w:hAnsi="Arial Unicode MS" w:cs="Arial Unicode MS"/>
        </w:rPr>
        <w:t xml:space="preserve"> </w:t>
      </w:r>
      <w:r w:rsidR="00E74C3A" w:rsidRPr="00693A0E">
        <w:rPr>
          <w:rFonts w:ascii="Arial Unicode MS" w:eastAsia="Arial Unicode MS" w:hAnsi="Arial Unicode MS" w:cs="Arial Unicode MS"/>
        </w:rPr>
        <w:t>tipo sexual. Si hay un atr</w:t>
      </w:r>
      <w:r w:rsidR="0012447D" w:rsidRPr="00693A0E">
        <w:rPr>
          <w:rFonts w:ascii="Arial Unicode MS" w:eastAsia="Arial Unicode MS" w:hAnsi="Arial Unicode MS" w:cs="Arial Unicode MS"/>
        </w:rPr>
        <w:t>a</w:t>
      </w:r>
      <w:r w:rsidR="00E74C3A" w:rsidRPr="00693A0E">
        <w:rPr>
          <w:rFonts w:ascii="Arial Unicode MS" w:eastAsia="Arial Unicode MS" w:hAnsi="Arial Unicode MS" w:cs="Arial Unicode MS"/>
        </w:rPr>
        <w:t>co y hay mujer</w:t>
      </w:r>
      <w:r w:rsidR="0012447D" w:rsidRPr="00693A0E">
        <w:rPr>
          <w:rFonts w:ascii="Arial Unicode MS" w:eastAsia="Arial Unicode MS" w:hAnsi="Arial Unicode MS" w:cs="Arial Unicode MS"/>
        </w:rPr>
        <w:t>e</w:t>
      </w:r>
      <w:r w:rsidR="00E74C3A" w:rsidRPr="00693A0E">
        <w:rPr>
          <w:rFonts w:ascii="Arial Unicode MS" w:eastAsia="Arial Unicode MS" w:hAnsi="Arial Unicode MS" w:cs="Arial Unicode MS"/>
        </w:rPr>
        <w:t>s  son llevad</w:t>
      </w:r>
      <w:r w:rsidR="0012447D" w:rsidRPr="00693A0E">
        <w:rPr>
          <w:rFonts w:ascii="Arial Unicode MS" w:eastAsia="Arial Unicode MS" w:hAnsi="Arial Unicode MS" w:cs="Arial Unicode MS"/>
        </w:rPr>
        <w:t>a</w:t>
      </w:r>
      <w:r w:rsidR="00E74C3A" w:rsidRPr="00693A0E">
        <w:rPr>
          <w:rFonts w:ascii="Arial Unicode MS" w:eastAsia="Arial Unicode MS" w:hAnsi="Arial Unicode MS" w:cs="Arial Unicode MS"/>
        </w:rPr>
        <w:t>s como “</w:t>
      </w:r>
      <w:r w:rsidR="0012447D" w:rsidRPr="00693A0E">
        <w:rPr>
          <w:rFonts w:ascii="Arial Unicode MS" w:eastAsia="Arial Unicode MS" w:hAnsi="Arial Unicode MS" w:cs="Arial Unicode MS"/>
        </w:rPr>
        <w:t>botín</w:t>
      </w:r>
      <w:r w:rsidR="00E74C3A" w:rsidRPr="00693A0E">
        <w:rPr>
          <w:rFonts w:ascii="Arial Unicode MS" w:eastAsia="Arial Unicode MS" w:hAnsi="Arial Unicode MS" w:cs="Arial Unicode MS"/>
        </w:rPr>
        <w:t>”</w:t>
      </w:r>
      <w:r w:rsidR="0012447D" w:rsidRPr="00693A0E">
        <w:rPr>
          <w:rFonts w:ascii="Arial Unicode MS" w:eastAsia="Arial Unicode MS" w:hAnsi="Arial Unicode MS" w:cs="Arial Unicode MS"/>
        </w:rPr>
        <w:t xml:space="preserve"> pa</w:t>
      </w:r>
      <w:r w:rsidR="00E74C3A" w:rsidRPr="00693A0E">
        <w:rPr>
          <w:rFonts w:ascii="Arial Unicode MS" w:eastAsia="Arial Unicode MS" w:hAnsi="Arial Unicode MS" w:cs="Arial Unicode MS"/>
        </w:rPr>
        <w:t>ra ser violadas y/o asesinadas; qu</w:t>
      </w:r>
      <w:r w:rsidR="0012447D" w:rsidRPr="00693A0E">
        <w:rPr>
          <w:rFonts w:ascii="Arial Unicode MS" w:eastAsia="Arial Unicode MS" w:hAnsi="Arial Unicode MS" w:cs="Arial Unicode MS"/>
        </w:rPr>
        <w:t>e</w:t>
      </w:r>
      <w:r w:rsidR="00E74C3A" w:rsidRPr="00693A0E">
        <w:rPr>
          <w:rFonts w:ascii="Arial Unicode MS" w:eastAsia="Arial Unicode MS" w:hAnsi="Arial Unicode MS" w:cs="Arial Unicode MS"/>
        </w:rPr>
        <w:t>dan en medio de líneas de fuego entre bandas o son amenazadas par que ejerzan la prostitución.</w:t>
      </w:r>
      <w:r w:rsidR="00E5514B" w:rsidRPr="00693A0E">
        <w:rPr>
          <w:rFonts w:ascii="Arial Unicode MS" w:eastAsia="Arial Unicode MS" w:hAnsi="Arial Unicode MS" w:cs="Arial Unicode MS"/>
        </w:rPr>
        <w:t xml:space="preserve"> </w:t>
      </w:r>
      <w:r w:rsidR="00E74C3A" w:rsidRPr="00693A0E">
        <w:rPr>
          <w:rFonts w:ascii="Arial Unicode MS" w:eastAsia="Arial Unicode MS" w:hAnsi="Arial Unicode MS" w:cs="Arial Unicode MS"/>
        </w:rPr>
        <w:t>En la prensa sale la noticia una vez, no hay investigación, no hay interés por saber del contexto. Terminamos</w:t>
      </w:r>
      <w:r w:rsidR="00CB00E1" w:rsidRPr="00693A0E">
        <w:rPr>
          <w:rFonts w:ascii="Arial Unicode MS" w:eastAsia="Arial Unicode MS" w:hAnsi="Arial Unicode MS" w:cs="Arial Unicode MS"/>
        </w:rPr>
        <w:t xml:space="preserve"> </w:t>
      </w:r>
      <w:r w:rsidR="00E74C3A" w:rsidRPr="00693A0E">
        <w:rPr>
          <w:rFonts w:ascii="Arial Unicode MS" w:eastAsia="Arial Unicode MS" w:hAnsi="Arial Unicode MS" w:cs="Arial Unicode MS"/>
        </w:rPr>
        <w:t>no</w:t>
      </w:r>
      <w:r w:rsidR="00CB00E1" w:rsidRPr="00693A0E">
        <w:rPr>
          <w:rFonts w:ascii="Arial Unicode MS" w:eastAsia="Arial Unicode MS" w:hAnsi="Arial Unicode MS" w:cs="Arial Unicode MS"/>
        </w:rPr>
        <w:t xml:space="preserve"> </w:t>
      </w:r>
      <w:r w:rsidR="00E74C3A" w:rsidRPr="00693A0E">
        <w:rPr>
          <w:rFonts w:ascii="Arial Unicode MS" w:eastAsia="Arial Unicode MS" w:hAnsi="Arial Unicode MS" w:cs="Arial Unicode MS"/>
        </w:rPr>
        <w:t>sabiendo quién es ella. Ni siquiera se habla de asesinato sino de que “</w:t>
      </w:r>
      <w:r w:rsidR="00CB00E1" w:rsidRPr="00693A0E">
        <w:rPr>
          <w:rFonts w:ascii="Arial Unicode MS" w:eastAsia="Arial Unicode MS" w:hAnsi="Arial Unicode MS" w:cs="Arial Unicode MS"/>
        </w:rPr>
        <w:t>encontraron muerta a una muje</w:t>
      </w:r>
      <w:r w:rsidR="00E74C3A" w:rsidRPr="00693A0E">
        <w:rPr>
          <w:rFonts w:ascii="Arial Unicode MS" w:eastAsia="Arial Unicode MS" w:hAnsi="Arial Unicode MS" w:cs="Arial Unicode MS"/>
        </w:rPr>
        <w:t>r” y la foto de un cuerpo cubierto por algo en el piso y</w:t>
      </w:r>
      <w:r w:rsidR="00CB00E1" w:rsidRPr="00693A0E">
        <w:rPr>
          <w:rFonts w:ascii="Arial Unicode MS" w:eastAsia="Arial Unicode MS" w:hAnsi="Arial Unicode MS" w:cs="Arial Unicode MS"/>
        </w:rPr>
        <w:t xml:space="preserve"> las pi</w:t>
      </w:r>
      <w:r w:rsidR="00E74C3A" w:rsidRPr="00693A0E">
        <w:rPr>
          <w:rFonts w:ascii="Arial Unicode MS" w:eastAsia="Arial Unicode MS" w:hAnsi="Arial Unicode MS" w:cs="Arial Unicode MS"/>
        </w:rPr>
        <w:t>ernas afuera.</w:t>
      </w:r>
      <w:r w:rsidR="00CB00E1" w:rsidRPr="00693A0E">
        <w:rPr>
          <w:rFonts w:ascii="Arial Unicode MS" w:eastAsia="Arial Unicode MS" w:hAnsi="Arial Unicode MS" w:cs="Arial Unicode MS"/>
        </w:rPr>
        <w:t xml:space="preserve"> </w:t>
      </w:r>
    </w:p>
    <w:p w:rsidR="00E74C3A" w:rsidRPr="00693A0E" w:rsidRDefault="00A52206" w:rsidP="00FC1724">
      <w:pPr>
        <w:spacing w:line="480" w:lineRule="auto"/>
        <w:rPr>
          <w:rFonts w:ascii="Arial Unicode MS" w:eastAsia="Arial Unicode MS" w:hAnsi="Arial Unicode MS" w:cs="Arial Unicode MS"/>
        </w:rPr>
      </w:pPr>
      <w:r w:rsidRPr="00693A0E">
        <w:rPr>
          <w:rFonts w:ascii="Arial Unicode MS" w:eastAsia="Arial Unicode MS" w:hAnsi="Arial Unicode MS" w:cs="Arial Unicode MS"/>
        </w:rPr>
        <w:t xml:space="preserve">     </w:t>
      </w:r>
      <w:r w:rsidR="00DA64B9" w:rsidRPr="00693A0E">
        <w:rPr>
          <w:rFonts w:ascii="Arial Unicode MS" w:eastAsia="Arial Unicode MS" w:hAnsi="Arial Unicode MS" w:cs="Arial Unicode MS"/>
        </w:rPr>
        <w:t>Como consecuencia de l</w:t>
      </w:r>
      <w:r w:rsidR="00CB00E1" w:rsidRPr="00693A0E">
        <w:rPr>
          <w:rFonts w:ascii="Arial Unicode MS" w:eastAsia="Arial Unicode MS" w:hAnsi="Arial Unicode MS" w:cs="Arial Unicode MS"/>
        </w:rPr>
        <w:t xml:space="preserve">a </w:t>
      </w:r>
      <w:r w:rsidR="00E74C3A" w:rsidRPr="00693A0E">
        <w:rPr>
          <w:rFonts w:ascii="Arial Unicode MS" w:eastAsia="Arial Unicode MS" w:hAnsi="Arial Unicode MS" w:cs="Arial Unicode MS"/>
        </w:rPr>
        <w:t>situ</w:t>
      </w:r>
      <w:r w:rsidR="00CB00E1" w:rsidRPr="00693A0E">
        <w:rPr>
          <w:rFonts w:ascii="Arial Unicode MS" w:eastAsia="Arial Unicode MS" w:hAnsi="Arial Unicode MS" w:cs="Arial Unicode MS"/>
        </w:rPr>
        <w:t>ac</w:t>
      </w:r>
      <w:r w:rsidR="00E74C3A" w:rsidRPr="00693A0E">
        <w:rPr>
          <w:rFonts w:ascii="Arial Unicode MS" w:eastAsia="Arial Unicode MS" w:hAnsi="Arial Unicode MS" w:cs="Arial Unicode MS"/>
        </w:rPr>
        <w:t xml:space="preserve">ión </w:t>
      </w:r>
      <w:r w:rsidR="00DA64B9" w:rsidRPr="00693A0E">
        <w:rPr>
          <w:rFonts w:ascii="Arial Unicode MS" w:eastAsia="Arial Unicode MS" w:hAnsi="Arial Unicode MS" w:cs="Arial Unicode MS"/>
        </w:rPr>
        <w:t>antes descrita se</w:t>
      </w:r>
      <w:r w:rsidR="00E74C3A" w:rsidRPr="00693A0E">
        <w:rPr>
          <w:rFonts w:ascii="Arial Unicode MS" w:eastAsia="Arial Unicode MS" w:hAnsi="Arial Unicode MS" w:cs="Arial Unicode MS"/>
        </w:rPr>
        <w:t xml:space="preserve"> observa como l</w:t>
      </w:r>
      <w:r w:rsidR="00CB00E1" w:rsidRPr="00693A0E">
        <w:rPr>
          <w:rFonts w:ascii="Arial Unicode MS" w:eastAsia="Arial Unicode MS" w:hAnsi="Arial Unicode MS" w:cs="Arial Unicode MS"/>
        </w:rPr>
        <w:t>a</w:t>
      </w:r>
      <w:r w:rsidR="00E74C3A" w:rsidRPr="00693A0E">
        <w:rPr>
          <w:rFonts w:ascii="Arial Unicode MS" w:eastAsia="Arial Unicode MS" w:hAnsi="Arial Unicode MS" w:cs="Arial Unicode MS"/>
        </w:rPr>
        <w:t>s madres, parejas y demás familiares muj</w:t>
      </w:r>
      <w:r w:rsidR="00CB00E1" w:rsidRPr="00693A0E">
        <w:rPr>
          <w:rFonts w:ascii="Arial Unicode MS" w:eastAsia="Arial Unicode MS" w:hAnsi="Arial Unicode MS" w:cs="Arial Unicode MS"/>
        </w:rPr>
        <w:t>e</w:t>
      </w:r>
      <w:r w:rsidR="00E74C3A" w:rsidRPr="00693A0E">
        <w:rPr>
          <w:rFonts w:ascii="Arial Unicode MS" w:eastAsia="Arial Unicode MS" w:hAnsi="Arial Unicode MS" w:cs="Arial Unicode MS"/>
        </w:rPr>
        <w:t>res de detenidos, asesinados, desapare</w:t>
      </w:r>
      <w:r w:rsidR="00CB00E1" w:rsidRPr="00693A0E">
        <w:rPr>
          <w:rFonts w:ascii="Arial Unicode MS" w:eastAsia="Arial Unicode MS" w:hAnsi="Arial Unicode MS" w:cs="Arial Unicode MS"/>
        </w:rPr>
        <w:t>cidos se organizan para solicit</w:t>
      </w:r>
      <w:r w:rsidR="00E74C3A" w:rsidRPr="00693A0E">
        <w:rPr>
          <w:rFonts w:ascii="Arial Unicode MS" w:eastAsia="Arial Unicode MS" w:hAnsi="Arial Unicode MS" w:cs="Arial Unicode MS"/>
        </w:rPr>
        <w:t>ar justicia. Son las viudas, a veces en gran cantidad   embaraza</w:t>
      </w:r>
      <w:r w:rsidR="00CB00E1" w:rsidRPr="00693A0E">
        <w:rPr>
          <w:rFonts w:ascii="Arial Unicode MS" w:eastAsia="Arial Unicode MS" w:hAnsi="Arial Unicode MS" w:cs="Arial Unicode MS"/>
        </w:rPr>
        <w:t>das y/o madres adolescentes,  madres, abuelas, compañeras que se unen en una red de solidaridad puesto que el Estado</w:t>
      </w:r>
      <w:r w:rsidR="00E5514B" w:rsidRPr="00693A0E">
        <w:rPr>
          <w:rFonts w:ascii="Arial Unicode MS" w:eastAsia="Arial Unicode MS" w:hAnsi="Arial Unicode MS" w:cs="Arial Unicode MS"/>
        </w:rPr>
        <w:t>-Gobierno</w:t>
      </w:r>
      <w:r w:rsidR="00CB00E1" w:rsidRPr="00693A0E">
        <w:rPr>
          <w:rFonts w:ascii="Arial Unicode MS" w:eastAsia="Arial Unicode MS" w:hAnsi="Arial Unicode MS" w:cs="Arial Unicode MS"/>
        </w:rPr>
        <w:t xml:space="preserve"> no asume la responsabilidad que le correspond</w:t>
      </w:r>
      <w:r w:rsidR="00E5514B" w:rsidRPr="00693A0E">
        <w:rPr>
          <w:rFonts w:ascii="Arial Unicode MS" w:eastAsia="Arial Unicode MS" w:hAnsi="Arial Unicode MS" w:cs="Arial Unicode MS"/>
        </w:rPr>
        <w:t>e dejando a</w:t>
      </w:r>
      <w:r w:rsidR="00CB00E1" w:rsidRPr="00693A0E">
        <w:rPr>
          <w:rFonts w:ascii="Arial Unicode MS" w:eastAsia="Arial Unicode MS" w:hAnsi="Arial Unicode MS" w:cs="Arial Unicode MS"/>
        </w:rPr>
        <w:t xml:space="preserve"> estas víctimas en dolor y abandono engrosando las filas de la miseria en su diaria lucha por sobrevivir.</w:t>
      </w:r>
    </w:p>
    <w:p w:rsidR="00693A0E" w:rsidRPr="00693A0E" w:rsidRDefault="00A52206" w:rsidP="00FC1724">
      <w:pPr>
        <w:spacing w:line="480" w:lineRule="auto"/>
        <w:rPr>
          <w:rFonts w:ascii="Arial Unicode MS" w:eastAsia="Arial Unicode MS" w:hAnsi="Arial Unicode MS" w:cs="Arial Unicode MS"/>
        </w:rPr>
      </w:pPr>
      <w:r w:rsidRPr="00693A0E">
        <w:rPr>
          <w:rFonts w:ascii="Arial Unicode MS" w:eastAsia="Arial Unicode MS" w:hAnsi="Arial Unicode MS" w:cs="Arial Unicode MS"/>
        </w:rPr>
        <w:t xml:space="preserve">     </w:t>
      </w:r>
      <w:r w:rsidR="00CB00E1" w:rsidRPr="00693A0E">
        <w:rPr>
          <w:rFonts w:ascii="Arial Unicode MS" w:eastAsia="Arial Unicode MS" w:hAnsi="Arial Unicode MS" w:cs="Arial Unicode MS"/>
        </w:rPr>
        <w:t xml:space="preserve">Desde el año 2015 se observa un aumento del fenómeno de Mujeres Delincuentes o en Delincuencia que han pasado de acompañamiento al novio o pareja para robos o secuestros a participar activamente en bandas dirigidas por ellos; incluso a crear bandas delictivas propias entre familiares femeninas dirigiéndolas o como sicarias que organizan y ejecutan la operación, apoyadas por hombres. </w:t>
      </w:r>
    </w:p>
    <w:p w:rsidR="00CB00E1" w:rsidRPr="00693A0E" w:rsidRDefault="00CB00E1" w:rsidP="001E3472">
      <w:pPr>
        <w:spacing w:line="480" w:lineRule="auto"/>
        <w:jc w:val="center"/>
        <w:rPr>
          <w:rFonts w:ascii="Arial Unicode MS" w:eastAsia="Arial Unicode MS" w:hAnsi="Arial Unicode MS" w:cs="Arial Unicode MS"/>
          <w:b/>
        </w:rPr>
      </w:pPr>
      <w:r w:rsidRPr="00693A0E">
        <w:rPr>
          <w:rFonts w:ascii="Arial Unicode MS" w:eastAsia="Arial Unicode MS" w:hAnsi="Arial Unicode MS" w:cs="Arial Unicode MS"/>
          <w:b/>
        </w:rPr>
        <w:t>Violencia en acceso a la Salud</w:t>
      </w:r>
    </w:p>
    <w:p w:rsidR="00185F80" w:rsidRPr="00693A0E" w:rsidRDefault="00A52206" w:rsidP="00FC1724">
      <w:pPr>
        <w:spacing w:line="480" w:lineRule="auto"/>
        <w:rPr>
          <w:rFonts w:ascii="Arial Unicode MS" w:eastAsia="Arial Unicode MS" w:hAnsi="Arial Unicode MS" w:cs="Arial Unicode MS"/>
        </w:rPr>
      </w:pPr>
      <w:r w:rsidRPr="00693A0E">
        <w:rPr>
          <w:rFonts w:ascii="Arial Unicode MS" w:eastAsia="Arial Unicode MS" w:hAnsi="Arial Unicode MS" w:cs="Arial Unicode MS"/>
        </w:rPr>
        <w:t xml:space="preserve">     </w:t>
      </w:r>
      <w:r w:rsidR="00CB00E1" w:rsidRPr="00693A0E">
        <w:rPr>
          <w:rFonts w:ascii="Arial Unicode MS" w:eastAsia="Arial Unicode MS" w:hAnsi="Arial Unicode MS" w:cs="Arial Unicode MS"/>
        </w:rPr>
        <w:t>Hablamos acá de a</w:t>
      </w:r>
      <w:r w:rsidR="00717F31" w:rsidRPr="00693A0E">
        <w:rPr>
          <w:rFonts w:ascii="Arial Unicode MS" w:eastAsia="Arial Unicode MS" w:hAnsi="Arial Unicode MS" w:cs="Arial Unicode MS"/>
        </w:rPr>
        <w:t xml:space="preserve">usencia creciente de medicinas, anticonceptivos,   insumos para análisis y exámenes específicos (mamarios y pélvicos). Consecuencias </w:t>
      </w:r>
      <w:r w:rsidR="00185F80" w:rsidRPr="00693A0E">
        <w:rPr>
          <w:rFonts w:ascii="Arial Unicode MS" w:eastAsia="Arial Unicode MS" w:hAnsi="Arial Unicode MS" w:cs="Arial Unicode MS"/>
        </w:rPr>
        <w:t xml:space="preserve">perniciosas </w:t>
      </w:r>
      <w:r w:rsidR="00717F31" w:rsidRPr="00693A0E">
        <w:rPr>
          <w:rFonts w:ascii="Arial Unicode MS" w:eastAsia="Arial Unicode MS" w:hAnsi="Arial Unicode MS" w:cs="Arial Unicode MS"/>
        </w:rPr>
        <w:t>de enfermedades que estaban erradicadas y deterioro progresivo de salud mental en la población agravado en las mujeres por causa del cuido familiar, la doble y triple jornada y la búsqueda de alimentos y medicamentos a través</w:t>
      </w:r>
      <w:r w:rsidR="00CB00E1" w:rsidRPr="00693A0E">
        <w:rPr>
          <w:rFonts w:ascii="Arial Unicode MS" w:eastAsia="Arial Unicode MS" w:hAnsi="Arial Unicode MS" w:cs="Arial Unicode MS"/>
        </w:rPr>
        <w:t xml:space="preserve"> de múltiples locales. </w:t>
      </w:r>
      <w:r w:rsidR="00122756" w:rsidRPr="00693A0E">
        <w:rPr>
          <w:rFonts w:ascii="Arial Unicode MS" w:eastAsia="Arial Unicode MS" w:hAnsi="Arial Unicode MS" w:cs="Arial Unicode MS"/>
        </w:rPr>
        <w:t xml:space="preserve">Incluye la casi inexistencia de atención hospitalaria denunciada casi semanalmente por los mismos médicos y médicas de los Hospitales nacionales, del Estado, y por supuesto de Maternidades. </w:t>
      </w:r>
      <w:r w:rsidR="00185F80" w:rsidRPr="00693A0E">
        <w:rPr>
          <w:rFonts w:ascii="Arial Unicode MS" w:eastAsia="Arial Unicode MS" w:hAnsi="Arial Unicode MS" w:cs="Arial Unicode MS"/>
        </w:rPr>
        <w:t xml:space="preserve">Aparte está la tasa de embarazos adolescentes que aumentan inclusive con apoyo de programas de beneficencia gubernamental y aparecen en videos como apoyados por el gobierno y que generan complicaciones en especial también por las condiciones antes descritas como: cesáreas, ausencia de cuidados previos e intensivos, muerte de la madre.  </w:t>
      </w:r>
    </w:p>
    <w:p w:rsidR="00693A0E" w:rsidRPr="00693A0E" w:rsidRDefault="00A52206" w:rsidP="00FC1724">
      <w:pPr>
        <w:spacing w:line="480" w:lineRule="auto"/>
        <w:rPr>
          <w:rFonts w:ascii="Arial Unicode MS" w:eastAsia="Arial Unicode MS" w:hAnsi="Arial Unicode MS" w:cs="Arial Unicode MS"/>
        </w:rPr>
      </w:pPr>
      <w:r w:rsidRPr="00693A0E">
        <w:rPr>
          <w:rFonts w:ascii="Arial Unicode MS" w:eastAsia="Arial Unicode MS" w:hAnsi="Arial Unicode MS" w:cs="Arial Unicode MS"/>
        </w:rPr>
        <w:t xml:space="preserve">     </w:t>
      </w:r>
      <w:r w:rsidR="00122756" w:rsidRPr="00693A0E">
        <w:rPr>
          <w:rFonts w:ascii="Arial Unicode MS" w:eastAsia="Arial Unicode MS" w:hAnsi="Arial Unicode MS" w:cs="Arial Unicode MS"/>
        </w:rPr>
        <w:t>Es desidia, falta de planificación; ya ni siquiera hay con quien hablar en el Ministerio respectivo, no hay quien atienda, un responsable.</w:t>
      </w:r>
      <w:r w:rsidR="007F014A" w:rsidRPr="00693A0E">
        <w:rPr>
          <w:rFonts w:ascii="Arial Unicode MS" w:eastAsia="Arial Unicode MS" w:hAnsi="Arial Unicode MS" w:cs="Arial Unicode MS"/>
        </w:rPr>
        <w:t xml:space="preserve"> Algunas opiniones llen toda esta situación a la de tortura en el área de salud.</w:t>
      </w:r>
    </w:p>
    <w:p w:rsidR="00CB00E1" w:rsidRPr="00693A0E" w:rsidRDefault="008E5CE1" w:rsidP="001E3472">
      <w:pPr>
        <w:spacing w:line="480" w:lineRule="auto"/>
        <w:jc w:val="center"/>
        <w:rPr>
          <w:rFonts w:ascii="Arial Unicode MS" w:eastAsia="Arial Unicode MS" w:hAnsi="Arial Unicode MS" w:cs="Arial Unicode MS"/>
        </w:rPr>
      </w:pPr>
      <w:r w:rsidRPr="00693A0E">
        <w:rPr>
          <w:rFonts w:ascii="Arial Unicode MS" w:eastAsia="Arial Unicode MS" w:hAnsi="Arial Unicode MS" w:cs="Arial Unicode MS"/>
          <w:b/>
        </w:rPr>
        <w:t>Violencia Alimentaria-Nutric</w:t>
      </w:r>
      <w:r w:rsidR="00CB00E1" w:rsidRPr="00693A0E">
        <w:rPr>
          <w:rFonts w:ascii="Arial Unicode MS" w:eastAsia="Arial Unicode MS" w:hAnsi="Arial Unicode MS" w:cs="Arial Unicode MS"/>
          <w:b/>
        </w:rPr>
        <w:t>ional</w:t>
      </w:r>
      <w:r w:rsidR="003C7541" w:rsidRPr="00693A0E">
        <w:rPr>
          <w:rFonts w:ascii="Arial Unicode MS" w:eastAsia="Arial Unicode MS" w:hAnsi="Arial Unicode MS" w:cs="Arial Unicode MS"/>
          <w:b/>
        </w:rPr>
        <w:t>, de Medicamentos.</w:t>
      </w:r>
    </w:p>
    <w:p w:rsidR="00122756" w:rsidRPr="00693A0E" w:rsidRDefault="00A52206" w:rsidP="00FC1724">
      <w:pPr>
        <w:spacing w:line="480" w:lineRule="auto"/>
        <w:rPr>
          <w:rFonts w:ascii="Arial Unicode MS" w:eastAsia="Arial Unicode MS" w:hAnsi="Arial Unicode MS" w:cs="Arial Unicode MS"/>
        </w:rPr>
      </w:pPr>
      <w:r w:rsidRPr="00693A0E">
        <w:rPr>
          <w:rFonts w:ascii="Arial Unicode MS" w:eastAsia="Arial Unicode MS" w:hAnsi="Arial Unicode MS" w:cs="Arial Unicode MS"/>
        </w:rPr>
        <w:t xml:space="preserve">     </w:t>
      </w:r>
      <w:r w:rsidR="00CB00E1" w:rsidRPr="00693A0E">
        <w:rPr>
          <w:rFonts w:ascii="Arial Unicode MS" w:eastAsia="Arial Unicode MS" w:hAnsi="Arial Unicode MS" w:cs="Arial Unicode MS"/>
        </w:rPr>
        <w:t>Dedicamos est</w:t>
      </w:r>
      <w:r w:rsidR="00703B80" w:rsidRPr="00693A0E">
        <w:rPr>
          <w:rFonts w:ascii="Arial Unicode MS" w:eastAsia="Arial Unicode MS" w:hAnsi="Arial Unicode MS" w:cs="Arial Unicode MS"/>
        </w:rPr>
        <w:t>e tipo de v</w:t>
      </w:r>
      <w:r w:rsidR="0012447D" w:rsidRPr="00693A0E">
        <w:rPr>
          <w:rFonts w:ascii="Arial Unicode MS" w:eastAsia="Arial Unicode MS" w:hAnsi="Arial Unicode MS" w:cs="Arial Unicode MS"/>
        </w:rPr>
        <w:t>iolencia a la a</w:t>
      </w:r>
      <w:r w:rsidR="00717F31" w:rsidRPr="00693A0E">
        <w:rPr>
          <w:rFonts w:ascii="Arial Unicode MS" w:eastAsia="Arial Unicode MS" w:hAnsi="Arial Unicode MS" w:cs="Arial Unicode MS"/>
        </w:rPr>
        <w:t>usencia progresiva de insumos alimenticios</w:t>
      </w:r>
      <w:r w:rsidR="003C7541" w:rsidRPr="00693A0E">
        <w:rPr>
          <w:rFonts w:ascii="Arial Unicode MS" w:eastAsia="Arial Unicode MS" w:hAnsi="Arial Unicode MS" w:cs="Arial Unicode MS"/>
        </w:rPr>
        <w:t>, productos farmacéuticos</w:t>
      </w:r>
      <w:r w:rsidR="00717F31" w:rsidRPr="00693A0E">
        <w:rPr>
          <w:rFonts w:ascii="Arial Unicode MS" w:eastAsia="Arial Unicode MS" w:hAnsi="Arial Unicode MS" w:cs="Arial Unicode MS"/>
        </w:rPr>
        <w:t xml:space="preserve"> y de la probabilidad económica de</w:t>
      </w:r>
      <w:r w:rsidR="00B41F1A" w:rsidRPr="00693A0E">
        <w:rPr>
          <w:rFonts w:ascii="Arial Unicode MS" w:eastAsia="Arial Unicode MS" w:hAnsi="Arial Unicode MS" w:cs="Arial Unicode MS"/>
        </w:rPr>
        <w:t xml:space="preserve"> </w:t>
      </w:r>
      <w:r w:rsidR="00717F31" w:rsidRPr="00693A0E">
        <w:rPr>
          <w:rFonts w:ascii="Arial Unicode MS" w:eastAsia="Arial Unicode MS" w:hAnsi="Arial Unicode MS" w:cs="Arial Unicode MS"/>
        </w:rPr>
        <w:t>adquirirlos provocando depresión nutricional</w:t>
      </w:r>
      <w:r w:rsidR="003C7541" w:rsidRPr="00693A0E">
        <w:rPr>
          <w:rFonts w:ascii="Arial Unicode MS" w:eastAsia="Arial Unicode MS" w:hAnsi="Arial Unicode MS" w:cs="Arial Unicode MS"/>
        </w:rPr>
        <w:t>, imposibilidad de mejoras ante alguna dolencia</w:t>
      </w:r>
      <w:r w:rsidR="00717F31" w:rsidRPr="00693A0E">
        <w:rPr>
          <w:rFonts w:ascii="Arial Unicode MS" w:eastAsia="Arial Unicode MS" w:hAnsi="Arial Unicode MS" w:cs="Arial Unicode MS"/>
        </w:rPr>
        <w:t xml:space="preserve"> y de</w:t>
      </w:r>
      <w:r w:rsidR="003C7541" w:rsidRPr="00693A0E">
        <w:rPr>
          <w:rFonts w:ascii="Arial Unicode MS" w:eastAsia="Arial Unicode MS" w:hAnsi="Arial Unicode MS" w:cs="Arial Unicode MS"/>
        </w:rPr>
        <w:t xml:space="preserve"> graves consecuencias</w:t>
      </w:r>
      <w:r w:rsidR="00717F31" w:rsidRPr="00693A0E">
        <w:rPr>
          <w:rFonts w:ascii="Arial Unicode MS" w:eastAsia="Arial Unicode MS" w:hAnsi="Arial Unicode MS" w:cs="Arial Unicode MS"/>
        </w:rPr>
        <w:t xml:space="preserve"> </w:t>
      </w:r>
      <w:r w:rsidR="003C7541" w:rsidRPr="00693A0E">
        <w:rPr>
          <w:rFonts w:ascii="Arial Unicode MS" w:eastAsia="Arial Unicode MS" w:hAnsi="Arial Unicode MS" w:cs="Arial Unicode MS"/>
        </w:rPr>
        <w:t xml:space="preserve">en el </w:t>
      </w:r>
      <w:r w:rsidR="00717F31" w:rsidRPr="00693A0E">
        <w:rPr>
          <w:rFonts w:ascii="Arial Unicode MS" w:eastAsia="Arial Unicode MS" w:hAnsi="Arial Unicode MS" w:cs="Arial Unicode MS"/>
        </w:rPr>
        <w:t>crecimiento para niñas y niños</w:t>
      </w:r>
      <w:r w:rsidR="00B41F1A" w:rsidRPr="00693A0E">
        <w:rPr>
          <w:rFonts w:ascii="Arial Unicode MS" w:eastAsia="Arial Unicode MS" w:hAnsi="Arial Unicode MS" w:cs="Arial Unicode MS"/>
        </w:rPr>
        <w:t>.</w:t>
      </w:r>
      <w:r w:rsidR="00F37F37" w:rsidRPr="00693A0E">
        <w:rPr>
          <w:rFonts w:ascii="Arial Unicode MS" w:eastAsia="Arial Unicode MS" w:hAnsi="Arial Unicode MS" w:cs="Arial Unicode MS"/>
        </w:rPr>
        <w:t xml:space="preserve"> </w:t>
      </w:r>
      <w:r w:rsidR="003C7541" w:rsidRPr="00693A0E">
        <w:rPr>
          <w:rFonts w:ascii="Arial Unicode MS" w:eastAsia="Arial Unicode MS" w:hAnsi="Arial Unicode MS" w:cs="Arial Unicode MS"/>
        </w:rPr>
        <w:t>Y en</w:t>
      </w:r>
      <w:r w:rsidR="006C7F1D" w:rsidRPr="00693A0E">
        <w:rPr>
          <w:rFonts w:ascii="Arial Unicode MS" w:eastAsia="Arial Unicode MS" w:hAnsi="Arial Unicode MS" w:cs="Arial Unicode MS"/>
        </w:rPr>
        <w:t xml:space="preserve"> las</w:t>
      </w:r>
      <w:r w:rsidR="00122756" w:rsidRPr="00693A0E">
        <w:rPr>
          <w:rFonts w:ascii="Arial Unicode MS" w:eastAsia="Arial Unicode MS" w:hAnsi="Arial Unicode MS" w:cs="Arial Unicode MS"/>
        </w:rPr>
        <w:t xml:space="preserve"> siguientes generaciones por carencia o ausencia de nutrientes básicos, su inaccesibilidad por el alto costo de los alimentos que hacen de la alimentación un problema de consecuencias irreversibles.</w:t>
      </w:r>
      <w:r w:rsidR="008926D8" w:rsidRPr="00693A0E">
        <w:rPr>
          <w:rFonts w:ascii="Arial Unicode MS" w:eastAsia="Arial Unicode MS" w:hAnsi="Arial Unicode MS" w:cs="Arial Unicode MS"/>
        </w:rPr>
        <w:t xml:space="preserve"> El gobierno no garantiza los requerimientos mínimos para la alimentación ni permite ayuda humanitaria en alimentos y medicinas. Lo que muestra a una población a quien se le conculca su derecho a la alimentación.</w:t>
      </w:r>
    </w:p>
    <w:p w:rsidR="00693A0E" w:rsidRPr="00D84B5D" w:rsidRDefault="00A52206" w:rsidP="00FC1724">
      <w:pPr>
        <w:spacing w:line="480" w:lineRule="auto"/>
        <w:rPr>
          <w:rFonts w:ascii="Arial Unicode MS" w:eastAsia="Arial Unicode MS" w:hAnsi="Arial Unicode MS" w:cs="Arial Unicode MS"/>
        </w:rPr>
      </w:pPr>
      <w:r w:rsidRPr="00693A0E">
        <w:rPr>
          <w:rFonts w:ascii="Arial Unicode MS" w:eastAsia="Arial Unicode MS" w:hAnsi="Arial Unicode MS" w:cs="Arial Unicode MS"/>
        </w:rPr>
        <w:t xml:space="preserve">     </w:t>
      </w:r>
      <w:r w:rsidR="00961799" w:rsidRPr="00693A0E">
        <w:rPr>
          <w:rFonts w:ascii="Arial Unicode MS" w:eastAsia="Arial Unicode MS" w:hAnsi="Arial Unicode MS" w:cs="Arial Unicode MS"/>
        </w:rPr>
        <w:t>Menció</w:t>
      </w:r>
      <w:r w:rsidR="006C7F1D" w:rsidRPr="00693A0E">
        <w:rPr>
          <w:rFonts w:ascii="Arial Unicode MS" w:eastAsia="Arial Unicode MS" w:hAnsi="Arial Unicode MS" w:cs="Arial Unicode MS"/>
        </w:rPr>
        <w:t>n esp</w:t>
      </w:r>
      <w:r w:rsidR="00DA64B9" w:rsidRPr="00693A0E">
        <w:rPr>
          <w:rFonts w:ascii="Arial Unicode MS" w:eastAsia="Arial Unicode MS" w:hAnsi="Arial Unicode MS" w:cs="Arial Unicode MS"/>
        </w:rPr>
        <w:t xml:space="preserve">ecial merecen las bolsas CLAP, </w:t>
      </w:r>
      <w:r w:rsidR="006C7F1D" w:rsidRPr="00693A0E">
        <w:rPr>
          <w:rFonts w:ascii="Arial Unicode MS" w:eastAsia="Arial Unicode MS" w:hAnsi="Arial Unicode MS" w:cs="Arial Unicode MS"/>
        </w:rPr>
        <w:t>que la pob</w:t>
      </w:r>
      <w:r w:rsidR="00DA16BD" w:rsidRPr="00693A0E">
        <w:rPr>
          <w:rFonts w:ascii="Arial Unicode MS" w:eastAsia="Arial Unicode MS" w:hAnsi="Arial Unicode MS" w:cs="Arial Unicode MS"/>
        </w:rPr>
        <w:t>lación compra con la presentació</w:t>
      </w:r>
      <w:r w:rsidR="006C7F1D" w:rsidRPr="00693A0E">
        <w:rPr>
          <w:rFonts w:ascii="Arial Unicode MS" w:eastAsia="Arial Unicode MS" w:hAnsi="Arial Unicode MS" w:cs="Arial Unicode MS"/>
        </w:rPr>
        <w:t>n obligatoria del Carne</w:t>
      </w:r>
      <w:r w:rsidR="00961799" w:rsidRPr="00693A0E">
        <w:rPr>
          <w:rFonts w:ascii="Arial Unicode MS" w:eastAsia="Arial Unicode MS" w:hAnsi="Arial Unicode MS" w:cs="Arial Unicode MS"/>
        </w:rPr>
        <w:t>t de la Patria, instrumento polí</w:t>
      </w:r>
      <w:r w:rsidR="006C7F1D" w:rsidRPr="00693A0E">
        <w:rPr>
          <w:rFonts w:ascii="Arial Unicode MS" w:eastAsia="Arial Unicode MS" w:hAnsi="Arial Unicode MS" w:cs="Arial Unicode MS"/>
        </w:rPr>
        <w:t>tico-gubernamental de control de la información para la población de menores recursos que la esperan c</w:t>
      </w:r>
      <w:r w:rsidR="00961799" w:rsidRPr="00693A0E">
        <w:rPr>
          <w:rFonts w:ascii="Arial Unicode MS" w:eastAsia="Arial Unicode MS" w:hAnsi="Arial Unicode MS" w:cs="Arial Unicode MS"/>
        </w:rPr>
        <w:t>omo ú</w:t>
      </w:r>
      <w:r w:rsidR="006C7F1D" w:rsidRPr="00693A0E">
        <w:rPr>
          <w:rFonts w:ascii="Arial Unicode MS" w:eastAsia="Arial Unicode MS" w:hAnsi="Arial Unicode MS" w:cs="Arial Unicode MS"/>
        </w:rPr>
        <w:t>nica posibilidad de acceder a comida, en muchos casos; además a través de otro control, lo</w:t>
      </w:r>
      <w:r w:rsidR="00961799" w:rsidRPr="00693A0E">
        <w:rPr>
          <w:rFonts w:ascii="Arial Unicode MS" w:eastAsia="Arial Unicode MS" w:hAnsi="Arial Unicode MS" w:cs="Arial Unicode MS"/>
        </w:rPr>
        <w:t>s Consejos Comunales</w:t>
      </w:r>
      <w:r w:rsidR="00DA64B9" w:rsidRPr="00693A0E">
        <w:rPr>
          <w:rFonts w:ascii="Arial Unicode MS" w:eastAsia="Arial Unicode MS" w:hAnsi="Arial Unicode MS" w:cs="Arial Unicode MS"/>
        </w:rPr>
        <w:t>.</w:t>
      </w:r>
      <w:r w:rsidR="00961799" w:rsidRPr="00693A0E">
        <w:rPr>
          <w:rFonts w:ascii="Arial Unicode MS" w:eastAsia="Arial Unicode MS" w:hAnsi="Arial Unicode MS" w:cs="Arial Unicode MS"/>
        </w:rPr>
        <w:t xml:space="preserve"> </w:t>
      </w:r>
      <w:r w:rsidR="00961799" w:rsidRPr="00D84B5D">
        <w:rPr>
          <w:rFonts w:ascii="Arial Unicode MS" w:eastAsia="Arial Unicode MS" w:hAnsi="Arial Unicode MS" w:cs="Arial Unicode MS"/>
          <w:highlight w:val="yellow"/>
        </w:rPr>
        <w:t>La población denuncia su reducció</w:t>
      </w:r>
      <w:r w:rsidR="006C7F1D" w:rsidRPr="00D84B5D">
        <w:rPr>
          <w:rFonts w:ascii="Arial Unicode MS" w:eastAsia="Arial Unicode MS" w:hAnsi="Arial Unicode MS" w:cs="Arial Unicode MS"/>
          <w:highlight w:val="yellow"/>
        </w:rPr>
        <w:t>n en productos, repetición de alimentos</w:t>
      </w:r>
      <w:r w:rsidR="006C7F1D" w:rsidRPr="00693A0E">
        <w:rPr>
          <w:rFonts w:ascii="Arial Unicode MS" w:eastAsia="Arial Unicode MS" w:hAnsi="Arial Unicode MS" w:cs="Arial Unicode MS"/>
        </w:rPr>
        <w:t xml:space="preserve"> que no cumple con alguna norma nutricional y muchas veces de baja calidad. Este clamor llega inclusive al rechazo de las mismas a los camiones que las llegan a alg</w:t>
      </w:r>
      <w:r w:rsidR="00961799" w:rsidRPr="00693A0E">
        <w:rPr>
          <w:rFonts w:ascii="Arial Unicode MS" w:eastAsia="Arial Unicode MS" w:hAnsi="Arial Unicode MS" w:cs="Arial Unicode MS"/>
        </w:rPr>
        <w:t>unos barrios que se expresan así</w:t>
      </w:r>
      <w:r w:rsidR="006C7F1D" w:rsidRPr="00693A0E">
        <w:rPr>
          <w:rFonts w:ascii="Arial Unicode MS" w:eastAsia="Arial Unicode MS" w:hAnsi="Arial Unicode MS" w:cs="Arial Unicode MS"/>
        </w:rPr>
        <w:t xml:space="preserve"> por consenso vecinal.</w:t>
      </w:r>
    </w:p>
    <w:p w:rsidR="00452F8B" w:rsidRPr="00693A0E" w:rsidRDefault="00452F8B" w:rsidP="001E3472">
      <w:pPr>
        <w:spacing w:line="480" w:lineRule="auto"/>
        <w:jc w:val="center"/>
        <w:rPr>
          <w:rFonts w:ascii="Arial Unicode MS" w:eastAsia="Arial Unicode MS" w:hAnsi="Arial Unicode MS" w:cs="Arial Unicode MS"/>
        </w:rPr>
      </w:pPr>
      <w:r w:rsidRPr="00693A0E">
        <w:rPr>
          <w:rFonts w:ascii="Arial Unicode MS" w:eastAsia="Arial Unicode MS" w:hAnsi="Arial Unicode MS" w:cs="Arial Unicode MS"/>
          <w:b/>
        </w:rPr>
        <w:t>Las Venezolanas en Emergenc</w:t>
      </w:r>
      <w:r w:rsidR="001350A0" w:rsidRPr="00693A0E">
        <w:rPr>
          <w:rFonts w:ascii="Arial Unicode MS" w:eastAsia="Arial Unicode MS" w:hAnsi="Arial Unicode MS" w:cs="Arial Unicode MS"/>
          <w:b/>
        </w:rPr>
        <w:t>ia: lo que está y lo in</w:t>
      </w:r>
      <w:r w:rsidR="00E23956" w:rsidRPr="00693A0E">
        <w:rPr>
          <w:rFonts w:ascii="Arial Unicode MS" w:eastAsia="Arial Unicode MS" w:hAnsi="Arial Unicode MS" w:cs="Arial Unicode MS"/>
          <w:b/>
        </w:rPr>
        <w:t>visibilizado</w:t>
      </w:r>
    </w:p>
    <w:p w:rsidR="00352066" w:rsidRPr="00693A0E" w:rsidRDefault="00A52206" w:rsidP="00FC1724">
      <w:pPr>
        <w:spacing w:line="480" w:lineRule="auto"/>
        <w:jc w:val="both"/>
        <w:rPr>
          <w:rFonts w:ascii="Arial Unicode MS" w:eastAsia="Arial Unicode MS" w:hAnsi="Arial Unicode MS" w:cs="Arial Unicode MS"/>
        </w:rPr>
      </w:pPr>
      <w:r w:rsidRPr="00693A0E">
        <w:rPr>
          <w:rFonts w:ascii="Arial Unicode MS" w:eastAsia="Arial Unicode MS" w:hAnsi="Arial Unicode MS" w:cs="Arial Unicode MS"/>
        </w:rPr>
        <w:t xml:space="preserve">     </w:t>
      </w:r>
      <w:r w:rsidR="00352066" w:rsidRPr="00693A0E">
        <w:rPr>
          <w:rFonts w:ascii="Arial Unicode MS" w:eastAsia="Arial Unicode MS" w:hAnsi="Arial Unicode MS" w:cs="Arial Unicode MS"/>
        </w:rPr>
        <w:t>Las mujeres venezolanas están en peligro inminente, en emergencia. Sus DDHH  desconocidos, irreverenciados, ignorados. La mitad de la población está desasistida, con cargas aumentadas</w:t>
      </w:r>
      <w:r w:rsidR="000036C9" w:rsidRPr="00693A0E">
        <w:rPr>
          <w:rFonts w:ascii="Arial Unicode MS" w:eastAsia="Arial Unicode MS" w:hAnsi="Arial Unicode MS" w:cs="Arial Unicode MS"/>
        </w:rPr>
        <w:t xml:space="preserve"> y crecientes</w:t>
      </w:r>
      <w:r w:rsidR="00352066" w:rsidRPr="00693A0E">
        <w:rPr>
          <w:rFonts w:ascii="Arial Unicode MS" w:eastAsia="Arial Unicode MS" w:hAnsi="Arial Unicode MS" w:cs="Arial Unicode MS"/>
        </w:rPr>
        <w:t>. La ayuda humanitaria urgente y nec</w:t>
      </w:r>
      <w:r w:rsidR="000036C9" w:rsidRPr="00693A0E">
        <w:rPr>
          <w:rFonts w:ascii="Arial Unicode MS" w:eastAsia="Arial Unicode MS" w:hAnsi="Arial Unicode MS" w:cs="Arial Unicode MS"/>
        </w:rPr>
        <w:t>esaria</w:t>
      </w:r>
      <w:r w:rsidR="00352066" w:rsidRPr="00693A0E">
        <w:rPr>
          <w:rFonts w:ascii="Arial Unicode MS" w:eastAsia="Arial Unicode MS" w:hAnsi="Arial Unicode MS" w:cs="Arial Unicode MS"/>
        </w:rPr>
        <w:t xml:space="preserve"> pasa necesariamente por el crisol de la atención prioritaria de las mujeres por su condición de vulnerabilidad, discriminación  múltiple y sesgos que tienen su origen en las violencias y patrones socio-culturales de roles asignados a las mujeres. Siendo la discriminación el origen fundamental de las desiguales y desequilibrios en las relaciones de poder</w:t>
      </w:r>
      <w:r w:rsidR="000036C9" w:rsidRPr="00693A0E">
        <w:rPr>
          <w:rFonts w:ascii="Arial Unicode MS" w:eastAsia="Arial Unicode MS" w:hAnsi="Arial Unicode MS" w:cs="Arial Unicode MS"/>
        </w:rPr>
        <w:t>.</w:t>
      </w:r>
    </w:p>
    <w:p w:rsidR="006E3510" w:rsidRPr="00693A0E" w:rsidRDefault="00A52206" w:rsidP="00FC1724">
      <w:pPr>
        <w:spacing w:line="480" w:lineRule="auto"/>
        <w:jc w:val="both"/>
        <w:rPr>
          <w:rFonts w:ascii="Arial Unicode MS" w:eastAsia="Arial Unicode MS" w:hAnsi="Arial Unicode MS" w:cs="Arial Unicode MS"/>
        </w:rPr>
      </w:pPr>
      <w:r w:rsidRPr="00693A0E">
        <w:rPr>
          <w:rFonts w:ascii="Arial Unicode MS" w:eastAsia="Arial Unicode MS" w:hAnsi="Arial Unicode MS" w:cs="Arial Unicode MS"/>
        </w:rPr>
        <w:t xml:space="preserve">     </w:t>
      </w:r>
      <w:r w:rsidR="00352066" w:rsidRPr="00693A0E">
        <w:rPr>
          <w:rFonts w:ascii="Arial Unicode MS" w:eastAsia="Arial Unicode MS" w:hAnsi="Arial Unicode MS" w:cs="Arial Unicode MS"/>
        </w:rPr>
        <w:t>Luego de las acciones positivas y recomendaciones emi</w:t>
      </w:r>
      <w:r w:rsidR="00816C35" w:rsidRPr="00693A0E">
        <w:rPr>
          <w:rFonts w:ascii="Arial Unicode MS" w:eastAsia="Arial Unicode MS" w:hAnsi="Arial Unicode MS" w:cs="Arial Unicode MS"/>
        </w:rPr>
        <w:t>tidas por la CEDAW en sus Recomenda</w:t>
      </w:r>
      <w:r w:rsidR="00352066" w:rsidRPr="00693A0E">
        <w:rPr>
          <w:rFonts w:ascii="Arial Unicode MS" w:eastAsia="Arial Unicode MS" w:hAnsi="Arial Unicode MS" w:cs="Arial Unicode MS"/>
        </w:rPr>
        <w:t>ciones</w:t>
      </w:r>
      <w:r w:rsidR="00816C35" w:rsidRPr="00693A0E">
        <w:rPr>
          <w:rFonts w:ascii="Arial Unicode MS" w:eastAsia="Arial Unicode MS" w:hAnsi="Arial Unicode MS" w:cs="Arial Unicode MS"/>
        </w:rPr>
        <w:t xml:space="preserve"> Generales N°</w:t>
      </w:r>
      <w:r w:rsidR="00352066" w:rsidRPr="00693A0E">
        <w:rPr>
          <w:rFonts w:ascii="Arial Unicode MS" w:eastAsia="Arial Unicode MS" w:hAnsi="Arial Unicode MS" w:cs="Arial Unicode MS"/>
        </w:rPr>
        <w:t xml:space="preserve"> 19 y 35 que se concatenan en beneficio de darle continuidad en materia de prevención, atención, la no discriminación, sanción, eliminación y erradicación de las violencias </w:t>
      </w:r>
      <w:r w:rsidR="00816C35" w:rsidRPr="00693A0E">
        <w:rPr>
          <w:rFonts w:ascii="Arial Unicode MS" w:eastAsia="Arial Unicode MS" w:hAnsi="Arial Unicode MS" w:cs="Arial Unicode MS"/>
        </w:rPr>
        <w:t>basadas en género contra la mujer. Es</w:t>
      </w:r>
      <w:r w:rsidR="00352066" w:rsidRPr="00693A0E">
        <w:rPr>
          <w:rFonts w:ascii="Arial Unicode MS" w:eastAsia="Arial Unicode MS" w:hAnsi="Arial Unicode MS" w:cs="Arial Unicode MS"/>
        </w:rPr>
        <w:t xml:space="preserve"> imperiosa la necesidad de subsanar y restablecer los derechos humanos de las mujeres, considerando que es un asunto de Estado y en corresponsabilidad con la sociedad civil, la a</w:t>
      </w:r>
      <w:r w:rsidR="00816C35" w:rsidRPr="00693A0E">
        <w:rPr>
          <w:rFonts w:ascii="Arial Unicode MS" w:eastAsia="Arial Unicode MS" w:hAnsi="Arial Unicode MS" w:cs="Arial Unicode MS"/>
        </w:rPr>
        <w:t>plicación de la RG</w:t>
      </w:r>
      <w:r w:rsidR="006E3510" w:rsidRPr="00693A0E">
        <w:rPr>
          <w:rFonts w:ascii="Arial Unicode MS" w:eastAsia="Arial Unicode MS" w:hAnsi="Arial Unicode MS" w:cs="Arial Unicode MS"/>
        </w:rPr>
        <w:t xml:space="preserve"> N°35.</w:t>
      </w:r>
      <w:r w:rsidR="00352066" w:rsidRPr="00693A0E">
        <w:rPr>
          <w:rFonts w:ascii="Arial Unicode MS" w:eastAsia="Arial Unicode MS" w:hAnsi="Arial Unicode MS" w:cs="Arial Unicode MS"/>
        </w:rPr>
        <w:t xml:space="preserve"> </w:t>
      </w:r>
    </w:p>
    <w:p w:rsidR="006E3510" w:rsidRPr="00693A0E" w:rsidRDefault="00A52206" w:rsidP="00FC1724">
      <w:pPr>
        <w:spacing w:line="480" w:lineRule="auto"/>
        <w:jc w:val="both"/>
        <w:rPr>
          <w:rFonts w:ascii="Arial Unicode MS" w:eastAsia="Arial Unicode MS" w:hAnsi="Arial Unicode MS" w:cs="Arial Unicode MS"/>
        </w:rPr>
      </w:pPr>
      <w:r w:rsidRPr="00693A0E">
        <w:rPr>
          <w:rFonts w:ascii="Arial Unicode MS" w:eastAsia="Arial Unicode MS" w:hAnsi="Arial Unicode MS" w:cs="Arial Unicode MS"/>
        </w:rPr>
        <w:t xml:space="preserve">     </w:t>
      </w:r>
      <w:r w:rsidR="00352066" w:rsidRPr="00693A0E">
        <w:rPr>
          <w:rFonts w:ascii="Arial Unicode MS" w:eastAsia="Arial Unicode MS" w:hAnsi="Arial Unicode MS" w:cs="Arial Unicode MS"/>
        </w:rPr>
        <w:t xml:space="preserve">Proliferan y/o se incrementan nuevas formas perversas de violencias contra las mujeres que dificultan la actualización día a día, en general. Por parte del Estado/Gobierno enfatizamos en la corrupción generalizada que influye globalmente  en la trata de mujeres y niñas, extorsión social para acceder a servicios de varios tipos, freno para el acceso a programas sociales para las mujeres, obstáculos para el emprendimiento económico o compra de votos de ellas que están en situación de pobreza. </w:t>
      </w:r>
      <w:r w:rsidR="00FF4BB8" w:rsidRPr="00693A0E">
        <w:rPr>
          <w:rFonts w:ascii="Arial Unicode MS" w:eastAsia="Arial Unicode MS" w:hAnsi="Arial Unicode MS" w:cs="Arial Unicode MS"/>
        </w:rPr>
        <w:t>(3</w:t>
      </w:r>
      <w:r w:rsidR="004B1F41" w:rsidRPr="00693A0E">
        <w:rPr>
          <w:rFonts w:ascii="Arial Unicode MS" w:eastAsia="Arial Unicode MS" w:hAnsi="Arial Unicode MS" w:cs="Arial Unicode MS"/>
        </w:rPr>
        <w:t>)</w:t>
      </w:r>
    </w:p>
    <w:p w:rsidR="00352066" w:rsidRPr="00693A0E" w:rsidRDefault="00A52206" w:rsidP="00FC1724">
      <w:pPr>
        <w:spacing w:line="480" w:lineRule="auto"/>
        <w:jc w:val="both"/>
        <w:rPr>
          <w:rFonts w:ascii="Arial Unicode MS" w:eastAsia="Arial Unicode MS" w:hAnsi="Arial Unicode MS" w:cs="Arial Unicode MS"/>
        </w:rPr>
      </w:pPr>
      <w:r w:rsidRPr="00693A0E">
        <w:rPr>
          <w:rFonts w:ascii="Arial Unicode MS" w:eastAsia="Arial Unicode MS" w:hAnsi="Arial Unicode MS" w:cs="Arial Unicode MS"/>
        </w:rPr>
        <w:t xml:space="preserve">     </w:t>
      </w:r>
      <w:r w:rsidR="00352066" w:rsidRPr="00693A0E">
        <w:rPr>
          <w:rFonts w:ascii="Arial Unicode MS" w:eastAsia="Arial Unicode MS" w:hAnsi="Arial Unicode MS" w:cs="Arial Unicode MS"/>
        </w:rPr>
        <w:t>Capítulo aparte tiene que ocupar la inexistencia consciente y provocada en contra de la comunidad LGTB. Una comunidad discriminada en los programas sociales de todo tipo, en las leyes, en la prensa,</w:t>
      </w:r>
      <w:r w:rsidR="006E3510" w:rsidRPr="00693A0E">
        <w:rPr>
          <w:rFonts w:ascii="Arial Unicode MS" w:eastAsia="Arial Unicode MS" w:hAnsi="Arial Unicode MS" w:cs="Arial Unicode MS"/>
        </w:rPr>
        <w:t xml:space="preserve"> en su derecho a ser en general. N</w:t>
      </w:r>
      <w:r w:rsidR="00352066" w:rsidRPr="00693A0E">
        <w:rPr>
          <w:rFonts w:ascii="Arial Unicode MS" w:eastAsia="Arial Unicode MS" w:hAnsi="Arial Unicode MS" w:cs="Arial Unicode MS"/>
        </w:rPr>
        <w:t xml:space="preserve">o </w:t>
      </w:r>
      <w:r w:rsidR="006E3510" w:rsidRPr="00693A0E">
        <w:rPr>
          <w:rFonts w:ascii="Arial Unicode MS" w:eastAsia="Arial Unicode MS" w:hAnsi="Arial Unicode MS" w:cs="Arial Unicode MS"/>
        </w:rPr>
        <w:t xml:space="preserve">se </w:t>
      </w:r>
      <w:r w:rsidR="00352066" w:rsidRPr="00693A0E">
        <w:rPr>
          <w:rFonts w:ascii="Arial Unicode MS" w:eastAsia="Arial Unicode MS" w:hAnsi="Arial Unicode MS" w:cs="Arial Unicode MS"/>
        </w:rPr>
        <w:t xml:space="preserve">encuentran avances ni siquiera en un aspecto tan aceptado ya internacionalmente como lo es el del matrimonio igualitario. </w:t>
      </w:r>
    </w:p>
    <w:p w:rsidR="002D5B0A" w:rsidRPr="00693A0E" w:rsidRDefault="00A52206" w:rsidP="00CE1615">
      <w:pPr>
        <w:spacing w:line="480" w:lineRule="auto"/>
        <w:rPr>
          <w:rFonts w:ascii="Arial Unicode MS" w:eastAsia="Arial Unicode MS" w:hAnsi="Arial Unicode MS" w:cs="Arial Unicode MS"/>
        </w:rPr>
      </w:pPr>
      <w:r w:rsidRPr="00693A0E">
        <w:rPr>
          <w:rFonts w:ascii="Arial Unicode MS" w:eastAsia="Arial Unicode MS" w:hAnsi="Arial Unicode MS" w:cs="Arial Unicode MS"/>
        </w:rPr>
        <w:t xml:space="preserve">     </w:t>
      </w:r>
      <w:r w:rsidR="000036C9" w:rsidRPr="00693A0E">
        <w:rPr>
          <w:rFonts w:ascii="Arial Unicode MS" w:eastAsia="Arial Unicode MS" w:hAnsi="Arial Unicode MS" w:cs="Arial Unicode MS"/>
        </w:rPr>
        <w:t>Últimamente surge</w:t>
      </w:r>
      <w:r w:rsidR="00EB6D9F" w:rsidRPr="00693A0E">
        <w:rPr>
          <w:rFonts w:ascii="Arial Unicode MS" w:eastAsia="Arial Unicode MS" w:hAnsi="Arial Unicode MS" w:cs="Arial Unicode MS"/>
        </w:rPr>
        <w:t xml:space="preserve"> el tema del aborto como cada 5</w:t>
      </w:r>
      <w:r w:rsidR="00816C35" w:rsidRPr="00693A0E">
        <w:rPr>
          <w:rFonts w:ascii="Arial Unicode MS" w:eastAsia="Arial Unicode MS" w:hAnsi="Arial Unicode MS" w:cs="Arial Unicode MS"/>
        </w:rPr>
        <w:t xml:space="preserve"> años aproximadamente.</w:t>
      </w:r>
      <w:r w:rsidR="000036C9" w:rsidRPr="00693A0E">
        <w:rPr>
          <w:rFonts w:ascii="Arial Unicode MS" w:eastAsia="Arial Unicode MS" w:hAnsi="Arial Unicode MS" w:cs="Arial Unicode MS"/>
        </w:rPr>
        <w:t xml:space="preserve"> </w:t>
      </w:r>
      <w:r w:rsidR="00816C35" w:rsidRPr="00693A0E">
        <w:rPr>
          <w:rFonts w:ascii="Arial Unicode MS" w:eastAsia="Arial Unicode MS" w:hAnsi="Arial Unicode MS" w:cs="Arial Unicode MS"/>
        </w:rPr>
        <w:t xml:space="preserve">El tema cobra auge en parte </w:t>
      </w:r>
      <w:r w:rsidR="00352066" w:rsidRPr="00693A0E">
        <w:rPr>
          <w:rFonts w:ascii="Arial Unicode MS" w:eastAsia="Arial Unicode MS" w:hAnsi="Arial Unicode MS" w:cs="Arial Unicode MS"/>
        </w:rPr>
        <w:t>por el gran avance conseguido por las compañeras argentinas. Se trata de un asunto social grave que, en este caso, afecta muy especialmente a las mujeres y que, de manera curiosa pero estereotipada no encontramos desde el discurso d</w:t>
      </w:r>
      <w:r w:rsidR="00816C35" w:rsidRPr="00693A0E">
        <w:rPr>
          <w:rFonts w:ascii="Arial Unicode MS" w:eastAsia="Arial Unicode MS" w:hAnsi="Arial Unicode MS" w:cs="Arial Unicode MS"/>
        </w:rPr>
        <w:t>e quienes lo proponen en la ANC, alusiones a la SSR ni</w:t>
      </w:r>
      <w:r w:rsidR="00352066" w:rsidRPr="00693A0E">
        <w:rPr>
          <w:rFonts w:ascii="Arial Unicode MS" w:eastAsia="Arial Unicode MS" w:hAnsi="Arial Unicode MS" w:cs="Arial Unicode MS"/>
        </w:rPr>
        <w:t xml:space="preserve"> medidas hacia los hombres. </w:t>
      </w:r>
      <w:r w:rsidR="007F014A" w:rsidRPr="00693A0E">
        <w:rPr>
          <w:rFonts w:ascii="Arial Unicode MS" w:eastAsia="Arial Unicode MS" w:hAnsi="Arial Unicode MS" w:cs="Arial Unicode MS"/>
        </w:rPr>
        <w:t>Últimamente conocemos casos de niñas y niños abducidos en la trata y el tráfico “comprados” por comida, con una hamburguesa. Grave e impensable parece otra versión de esclavitud moderna sufridas muy en especial por nuestras mujeres en países vecinos; los llamados “matrimonios serviles”. Residencia por trabajos forzosos en la casa.</w:t>
      </w:r>
    </w:p>
    <w:p w:rsidR="004B1F41" w:rsidRPr="00693A0E" w:rsidRDefault="004B1F41" w:rsidP="00FF4BB8">
      <w:pPr>
        <w:pStyle w:val="NormalWeb"/>
        <w:spacing w:line="480" w:lineRule="auto"/>
        <w:rPr>
          <w:rFonts w:ascii="Arial Unicode MS" w:eastAsia="Arial Unicode MS" w:hAnsi="Arial Unicode MS" w:cs="Arial Unicode MS"/>
          <w:sz w:val="22"/>
          <w:szCs w:val="22"/>
        </w:rPr>
      </w:pPr>
      <w:r w:rsidRPr="00693A0E">
        <w:rPr>
          <w:rFonts w:ascii="Arial Unicode MS" w:eastAsia="Arial Unicode MS" w:hAnsi="Arial Unicode MS" w:cs="Arial Unicode MS"/>
          <w:sz w:val="22"/>
          <w:szCs w:val="22"/>
        </w:rPr>
        <w:t>O</w:t>
      </w:r>
      <w:r w:rsidR="00FF4BB8" w:rsidRPr="00693A0E">
        <w:rPr>
          <w:rFonts w:ascii="Arial Unicode MS" w:eastAsia="Arial Unicode MS" w:hAnsi="Arial Unicode MS" w:cs="Arial Unicode MS"/>
          <w:sz w:val="22"/>
          <w:szCs w:val="22"/>
        </w:rPr>
        <w:t>t</w:t>
      </w:r>
      <w:r w:rsidRPr="00693A0E">
        <w:rPr>
          <w:rFonts w:ascii="Arial Unicode MS" w:eastAsia="Arial Unicode MS" w:hAnsi="Arial Unicode MS" w:cs="Arial Unicode MS"/>
          <w:sz w:val="22"/>
          <w:szCs w:val="22"/>
        </w:rPr>
        <w:t>ra desconocida por falta de dato</w:t>
      </w:r>
      <w:r w:rsidR="00FF4BB8" w:rsidRPr="00693A0E">
        <w:rPr>
          <w:rFonts w:ascii="Arial Unicode MS" w:eastAsia="Arial Unicode MS" w:hAnsi="Arial Unicode MS" w:cs="Arial Unicode MS"/>
          <w:sz w:val="22"/>
          <w:szCs w:val="22"/>
        </w:rPr>
        <w:t>s o subregistro de los mismos es</w:t>
      </w:r>
      <w:r w:rsidRPr="00693A0E">
        <w:rPr>
          <w:rFonts w:ascii="Arial Unicode MS" w:eastAsia="Arial Unicode MS" w:hAnsi="Arial Unicode MS" w:cs="Arial Unicode MS"/>
          <w:sz w:val="22"/>
          <w:szCs w:val="22"/>
        </w:rPr>
        <w:t xml:space="preserve"> la violencia en centros penitenciarios. Por </w:t>
      </w:r>
      <w:proofErr w:type="gramStart"/>
      <w:r w:rsidRPr="00693A0E">
        <w:rPr>
          <w:rFonts w:ascii="Arial Unicode MS" w:eastAsia="Arial Unicode MS" w:hAnsi="Arial Unicode MS" w:cs="Arial Unicode MS"/>
          <w:sz w:val="22"/>
          <w:szCs w:val="22"/>
        </w:rPr>
        <w:t>ejemplo</w:t>
      </w:r>
      <w:proofErr w:type="gramEnd"/>
      <w:r w:rsidRPr="00693A0E">
        <w:rPr>
          <w:rFonts w:ascii="Arial Unicode MS" w:eastAsia="Arial Unicode MS" w:hAnsi="Arial Unicode MS" w:cs="Arial Unicode MS"/>
          <w:sz w:val="22"/>
          <w:szCs w:val="22"/>
        </w:rPr>
        <w:t xml:space="preserve"> en el INOF (Instituto Nacional de Orientación Femenina, único centro penitenciario dedicado a mujere</w:t>
      </w:r>
      <w:r w:rsidR="00FF4BB8" w:rsidRPr="00693A0E">
        <w:rPr>
          <w:rFonts w:ascii="Arial Unicode MS" w:eastAsia="Arial Unicode MS" w:hAnsi="Arial Unicode MS" w:cs="Arial Unicode MS"/>
          <w:sz w:val="22"/>
          <w:szCs w:val="22"/>
        </w:rPr>
        <w:t>s en el país) se reportan por</w:t>
      </w:r>
      <w:r w:rsidRPr="00693A0E">
        <w:rPr>
          <w:rFonts w:ascii="Arial Unicode MS" w:eastAsia="Arial Unicode MS" w:hAnsi="Arial Unicode MS" w:cs="Arial Unicode MS"/>
          <w:sz w:val="22"/>
          <w:szCs w:val="22"/>
        </w:rPr>
        <w:t xml:space="preserve"> ONG especializadas: tortura</w:t>
      </w:r>
      <w:r w:rsidR="007F014A" w:rsidRPr="00693A0E">
        <w:rPr>
          <w:rFonts w:ascii="Arial Unicode MS" w:eastAsia="Arial Unicode MS" w:hAnsi="Arial Unicode MS" w:cs="Arial Unicode MS"/>
          <w:sz w:val="22"/>
          <w:szCs w:val="22"/>
        </w:rPr>
        <w:t>s</w:t>
      </w:r>
      <w:r w:rsidRPr="00693A0E">
        <w:rPr>
          <w:rFonts w:ascii="Arial Unicode MS" w:eastAsia="Arial Unicode MS" w:hAnsi="Arial Unicode MS" w:cs="Arial Unicode MS"/>
          <w:sz w:val="22"/>
          <w:szCs w:val="22"/>
        </w:rPr>
        <w:t>, tratos crueles, sexual</w:t>
      </w:r>
      <w:r w:rsidR="007F014A" w:rsidRPr="00693A0E">
        <w:rPr>
          <w:rFonts w:ascii="Arial Unicode MS" w:eastAsia="Arial Unicode MS" w:hAnsi="Arial Unicode MS" w:cs="Arial Unicode MS"/>
          <w:sz w:val="22"/>
          <w:szCs w:val="22"/>
        </w:rPr>
        <w:t>es</w:t>
      </w:r>
      <w:r w:rsidRPr="00693A0E">
        <w:rPr>
          <w:rFonts w:ascii="Arial Unicode MS" w:eastAsia="Arial Unicode MS" w:hAnsi="Arial Unicode MS" w:cs="Arial Unicode MS"/>
          <w:sz w:val="22"/>
          <w:szCs w:val="22"/>
        </w:rPr>
        <w:t>, verbal</w:t>
      </w:r>
      <w:r w:rsidR="007F014A" w:rsidRPr="00693A0E">
        <w:rPr>
          <w:rFonts w:ascii="Arial Unicode MS" w:eastAsia="Arial Unicode MS" w:hAnsi="Arial Unicode MS" w:cs="Arial Unicode MS"/>
          <w:sz w:val="22"/>
          <w:szCs w:val="22"/>
        </w:rPr>
        <w:t>es</w:t>
      </w:r>
      <w:r w:rsidRPr="00693A0E">
        <w:rPr>
          <w:rFonts w:ascii="Arial Unicode MS" w:eastAsia="Arial Unicode MS" w:hAnsi="Arial Unicode MS" w:cs="Arial Unicode MS"/>
          <w:sz w:val="22"/>
          <w:szCs w:val="22"/>
        </w:rPr>
        <w:t>, física</w:t>
      </w:r>
      <w:r w:rsidR="007F014A" w:rsidRPr="00693A0E">
        <w:rPr>
          <w:rFonts w:ascii="Arial Unicode MS" w:eastAsia="Arial Unicode MS" w:hAnsi="Arial Unicode MS" w:cs="Arial Unicode MS"/>
          <w:sz w:val="22"/>
          <w:szCs w:val="22"/>
        </w:rPr>
        <w:t>s</w:t>
      </w:r>
      <w:r w:rsidRPr="00693A0E">
        <w:rPr>
          <w:rFonts w:ascii="Arial Unicode MS" w:eastAsia="Arial Unicode MS" w:hAnsi="Arial Unicode MS" w:cs="Arial Unicode MS"/>
          <w:sz w:val="22"/>
          <w:szCs w:val="22"/>
        </w:rPr>
        <w:t xml:space="preserve"> y psicológica</w:t>
      </w:r>
      <w:r w:rsidR="007F014A" w:rsidRPr="00693A0E">
        <w:rPr>
          <w:rFonts w:ascii="Arial Unicode MS" w:eastAsia="Arial Unicode MS" w:hAnsi="Arial Unicode MS" w:cs="Arial Unicode MS"/>
          <w:sz w:val="22"/>
          <w:szCs w:val="22"/>
        </w:rPr>
        <w:t>s</w:t>
      </w:r>
      <w:r w:rsidRPr="00693A0E">
        <w:rPr>
          <w:rFonts w:ascii="Arial Unicode MS" w:eastAsia="Arial Unicode MS" w:hAnsi="Arial Unicode MS" w:cs="Arial Unicode MS"/>
          <w:sz w:val="22"/>
          <w:szCs w:val="22"/>
        </w:rPr>
        <w:t>. Sin acceso a centros de salud, anticonceptivos; en donde proliferan retardo policial y condiciones de salubridad negativas. El acceso a la justicia no se aplica encontrándose una aguda Violencia Institucional en denuncia y seguimiento o servicios psicológicos. No hay datos oficiales y estas mujeres viven en estado de indefensión</w:t>
      </w:r>
      <w:r w:rsidR="00FF4BB8" w:rsidRPr="00693A0E">
        <w:rPr>
          <w:rFonts w:ascii="Arial Unicode MS" w:eastAsia="Arial Unicode MS" w:hAnsi="Arial Unicode MS" w:cs="Arial Unicode MS"/>
          <w:sz w:val="22"/>
          <w:szCs w:val="22"/>
        </w:rPr>
        <w:t>. (4</w:t>
      </w:r>
      <w:r w:rsidRPr="00693A0E">
        <w:rPr>
          <w:rFonts w:ascii="Arial Unicode MS" w:eastAsia="Arial Unicode MS" w:hAnsi="Arial Unicode MS" w:cs="Arial Unicode MS"/>
          <w:sz w:val="22"/>
          <w:szCs w:val="22"/>
        </w:rPr>
        <w:t>)</w:t>
      </w:r>
    </w:p>
    <w:p w:rsidR="006D568E" w:rsidRPr="00693A0E" w:rsidRDefault="006D568E" w:rsidP="00FF4BB8">
      <w:pPr>
        <w:spacing w:line="480" w:lineRule="auto"/>
        <w:rPr>
          <w:rFonts w:ascii="Arial Unicode MS" w:eastAsia="Arial Unicode MS" w:hAnsi="Arial Unicode MS" w:cs="Arial Unicode MS"/>
        </w:rPr>
      </w:pPr>
      <w:r w:rsidRPr="00693A0E">
        <w:rPr>
          <w:rFonts w:ascii="Arial Unicode MS" w:eastAsia="Arial Unicode MS" w:hAnsi="Arial Unicode MS" w:cs="Arial Unicode MS"/>
        </w:rPr>
        <w:t xml:space="preserve">Se presentan varios contextos para el </w:t>
      </w:r>
      <w:r w:rsidR="0044242F" w:rsidRPr="00693A0E">
        <w:rPr>
          <w:rFonts w:ascii="Arial Unicode MS" w:eastAsia="Arial Unicode MS" w:hAnsi="Arial Unicode MS" w:cs="Arial Unicode MS"/>
        </w:rPr>
        <w:t>análisis de los da</w:t>
      </w:r>
      <w:r w:rsidRPr="00693A0E">
        <w:rPr>
          <w:rFonts w:ascii="Arial Unicode MS" w:eastAsia="Arial Unicode MS" w:hAnsi="Arial Unicode MS" w:cs="Arial Unicode MS"/>
        </w:rPr>
        <w:t>tos</w:t>
      </w:r>
      <w:r w:rsidR="0044242F" w:rsidRPr="00693A0E">
        <w:rPr>
          <w:rFonts w:ascii="Arial Unicode MS" w:eastAsia="Arial Unicode MS" w:hAnsi="Arial Unicode MS" w:cs="Arial Unicode MS"/>
        </w:rPr>
        <w:t xml:space="preserve"> y situaciones anteriormente descritas. </w:t>
      </w:r>
      <w:r w:rsidRPr="00693A0E">
        <w:rPr>
          <w:rFonts w:ascii="Arial Unicode MS" w:eastAsia="Arial Unicode MS" w:hAnsi="Arial Unicode MS" w:cs="Arial Unicode MS"/>
        </w:rPr>
        <w:t>Comentarios que  van en torno a la amplitud con que se maneja el concepto de violencia basada en género o violencia contra las mujeres, al punto que parece sustituir al concepto de vulneración</w:t>
      </w:r>
      <w:r w:rsidR="00CE4867" w:rsidRPr="00693A0E">
        <w:rPr>
          <w:rFonts w:ascii="Arial Unicode MS" w:eastAsia="Arial Unicode MS" w:hAnsi="Arial Unicode MS" w:cs="Arial Unicode MS"/>
        </w:rPr>
        <w:t xml:space="preserve"> de derechos. También si se les denomina transgresión. En todos los casos se ejerce contra ellas aunque no intencionalmente. El asunto es que la sociedad lo ha hecho así, imperceptible. Nos toca visibilizarlo entonces.</w:t>
      </w:r>
      <w:r w:rsidRPr="00693A0E">
        <w:rPr>
          <w:rFonts w:ascii="Arial Unicode MS" w:eastAsia="Arial Unicode MS" w:hAnsi="Arial Unicode MS" w:cs="Arial Unicode MS"/>
        </w:rPr>
        <w:t xml:space="preserve"> </w:t>
      </w:r>
      <w:r w:rsidR="0044242F" w:rsidRPr="00693A0E">
        <w:rPr>
          <w:rFonts w:ascii="Arial Unicode MS" w:eastAsia="Arial Unicode MS" w:hAnsi="Arial Unicode MS" w:cs="Arial Unicode MS"/>
        </w:rPr>
        <w:t>Otra explicación</w:t>
      </w:r>
      <w:r w:rsidR="00CE4867" w:rsidRPr="00693A0E">
        <w:rPr>
          <w:rFonts w:ascii="Arial Unicode MS" w:eastAsia="Arial Unicode MS" w:hAnsi="Arial Unicode MS" w:cs="Arial Unicode MS"/>
        </w:rPr>
        <w:t>, aún más inclusiva, en la que</w:t>
      </w:r>
      <w:r w:rsidR="0044242F" w:rsidRPr="00693A0E">
        <w:rPr>
          <w:rFonts w:ascii="Arial Unicode MS" w:eastAsia="Arial Unicode MS" w:hAnsi="Arial Unicode MS" w:cs="Arial Unicode MS"/>
        </w:rPr>
        <w:t xml:space="preserve"> nos sitúa en una interpretación de la situación actual y es que vivimos en un terrorismo de Estado.</w:t>
      </w:r>
    </w:p>
    <w:p w:rsidR="00FF4BB8" w:rsidRPr="00693A0E" w:rsidRDefault="00FF4BB8" w:rsidP="0052591C">
      <w:pPr>
        <w:pStyle w:val="NormalWeb"/>
        <w:spacing w:line="480" w:lineRule="auto"/>
        <w:rPr>
          <w:rFonts w:ascii="Arial Unicode MS" w:eastAsia="Arial Unicode MS" w:hAnsi="Arial Unicode MS" w:cs="Arial Unicode MS"/>
          <w:sz w:val="22"/>
          <w:szCs w:val="22"/>
        </w:rPr>
      </w:pPr>
      <w:r w:rsidRPr="00693A0E">
        <w:rPr>
          <w:rFonts w:ascii="Arial Unicode MS" w:eastAsia="Arial Unicode MS" w:hAnsi="Arial Unicode MS" w:cs="Arial Unicode MS"/>
          <w:sz w:val="22"/>
          <w:szCs w:val="22"/>
        </w:rPr>
        <w:t>“La prevención y protección de los derechos de las y todas las mujeres, en su más amplia diversidad, se erigen por encima de cualquier lealtad política o ideológica. Los esfuerzos por abordar los derechos de las mujeres en la realidad no están acompañados de acciones concretas para su implementación…Las condiciones actuales del sistema político-institucional venezolano son contrarias a un pleno estado de derecho y ello tiene repercusiones prácticas adversas en la vida de mujeres, niñas y adolescentes.</w:t>
      </w:r>
      <w:r w:rsidR="00693A0E" w:rsidRPr="00693A0E">
        <w:rPr>
          <w:rFonts w:ascii="Arial Unicode MS" w:eastAsia="Arial Unicode MS" w:hAnsi="Arial Unicode MS" w:cs="Arial Unicode MS"/>
          <w:sz w:val="22"/>
          <w:szCs w:val="22"/>
        </w:rPr>
        <w:t xml:space="preserve">” </w:t>
      </w:r>
      <w:r w:rsidRPr="00693A0E">
        <w:rPr>
          <w:rFonts w:ascii="Arial Unicode MS" w:eastAsia="Arial Unicode MS" w:hAnsi="Arial Unicode MS" w:cs="Arial Unicode MS"/>
          <w:sz w:val="22"/>
          <w:szCs w:val="22"/>
        </w:rPr>
        <w:t>… … …</w:t>
      </w:r>
      <w:r w:rsidR="00693A0E" w:rsidRPr="00693A0E">
        <w:rPr>
          <w:rFonts w:ascii="Arial Unicode MS" w:eastAsia="Arial Unicode MS" w:hAnsi="Arial Unicode MS" w:cs="Arial Unicode MS"/>
          <w:sz w:val="22"/>
          <w:szCs w:val="22"/>
        </w:rPr>
        <w:t>”</w:t>
      </w:r>
      <w:r w:rsidRPr="00693A0E">
        <w:rPr>
          <w:rFonts w:ascii="Arial Unicode MS" w:eastAsia="Arial Unicode MS" w:hAnsi="Arial Unicode MS" w:cs="Arial Unicode MS"/>
          <w:sz w:val="22"/>
          <w:szCs w:val="22"/>
        </w:rPr>
        <w:t>La restauración plena de un sistema democrático, basado en la separación de poderes, la celebración de elecciones libres y el respeto por los derechos fundamentales y las instituciones democráticas, es esencial en el logro de la igualdad de género y el disfrute pleno de los DH de las mujeres.” (6)</w:t>
      </w:r>
    </w:p>
    <w:p w:rsidR="00816C35" w:rsidRPr="00693A0E" w:rsidRDefault="00A52206" w:rsidP="00816C35">
      <w:pPr>
        <w:spacing w:line="480" w:lineRule="auto"/>
        <w:jc w:val="both"/>
        <w:rPr>
          <w:rFonts w:ascii="Arial Unicode MS" w:eastAsia="Arial Unicode MS" w:hAnsi="Arial Unicode MS" w:cs="Arial Unicode MS"/>
          <w:lang w:eastAsia="es-VE"/>
        </w:rPr>
      </w:pPr>
      <w:r w:rsidRPr="00693A0E">
        <w:rPr>
          <w:rFonts w:ascii="Arial Unicode MS" w:eastAsia="Arial Unicode MS" w:hAnsi="Arial Unicode MS" w:cs="Arial Unicode MS"/>
          <w:lang w:eastAsia="es-VE"/>
        </w:rPr>
        <w:t xml:space="preserve">     </w:t>
      </w:r>
      <w:r w:rsidR="00A53552" w:rsidRPr="00693A0E">
        <w:rPr>
          <w:rFonts w:ascii="Arial Unicode MS" w:eastAsia="Arial Unicode MS" w:hAnsi="Arial Unicode MS" w:cs="Arial Unicode MS"/>
          <w:lang w:eastAsia="es-VE"/>
        </w:rPr>
        <w:t xml:space="preserve">Los DDHH de las Mujeres, y entre ellos el más relevante </w:t>
      </w:r>
      <w:r w:rsidR="00A53552" w:rsidRPr="00D84B5D">
        <w:rPr>
          <w:rFonts w:ascii="Arial Unicode MS" w:eastAsia="Arial Unicode MS" w:hAnsi="Arial Unicode MS" w:cs="Arial Unicode MS"/>
          <w:highlight w:val="yellow"/>
          <w:lang w:eastAsia="es-VE"/>
        </w:rPr>
        <w:t>el Derecho a la Vida</w:t>
      </w:r>
      <w:r w:rsidR="00A53552" w:rsidRPr="00693A0E">
        <w:rPr>
          <w:rFonts w:ascii="Arial Unicode MS" w:eastAsia="Arial Unicode MS" w:hAnsi="Arial Unicode MS" w:cs="Arial Unicode MS"/>
          <w:lang w:eastAsia="es-VE"/>
        </w:rPr>
        <w:t xml:space="preserve">, vienen siendo apartados de las decisiones sociales, políticas y humanitarias por el Estado-Gobierno desde hace ya muchos años. </w:t>
      </w:r>
      <w:r w:rsidR="00816C35" w:rsidRPr="00693A0E">
        <w:rPr>
          <w:rFonts w:ascii="Arial Unicode MS" w:eastAsia="Arial Unicode MS" w:hAnsi="Arial Unicode MS" w:cs="Arial Unicode MS"/>
          <w:lang w:eastAsia="es-VE"/>
        </w:rPr>
        <w:t>El deterioro es grave y las ONG venezolanas deben prepara</w:t>
      </w:r>
      <w:r w:rsidR="00FF4BB8" w:rsidRPr="00693A0E">
        <w:rPr>
          <w:rFonts w:ascii="Arial Unicode MS" w:eastAsia="Arial Unicode MS" w:hAnsi="Arial Unicode MS" w:cs="Arial Unicode MS"/>
          <w:lang w:eastAsia="es-VE"/>
        </w:rPr>
        <w:t>r</w:t>
      </w:r>
      <w:r w:rsidR="00816C35" w:rsidRPr="00693A0E">
        <w:rPr>
          <w:rFonts w:ascii="Arial Unicode MS" w:eastAsia="Arial Unicode MS" w:hAnsi="Arial Unicode MS" w:cs="Arial Unicode MS"/>
          <w:lang w:eastAsia="es-VE"/>
        </w:rPr>
        <w:t>se para un esperado período de transición. La lucha, expresada en políticas concretas, es también una vía.</w:t>
      </w:r>
    </w:p>
    <w:p w:rsidR="0004689F" w:rsidRPr="00693A0E" w:rsidRDefault="0004689F" w:rsidP="00816C35">
      <w:pPr>
        <w:spacing w:line="480" w:lineRule="auto"/>
        <w:jc w:val="both"/>
        <w:rPr>
          <w:rFonts w:ascii="Arial Unicode MS" w:eastAsia="Arial Unicode MS" w:hAnsi="Arial Unicode MS" w:cs="Arial Unicode MS"/>
          <w:lang w:eastAsia="es-VE"/>
        </w:rPr>
      </w:pPr>
    </w:p>
    <w:p w:rsidR="0044242F" w:rsidRPr="00693A0E" w:rsidRDefault="0044242F" w:rsidP="00816C35">
      <w:pPr>
        <w:spacing w:line="480" w:lineRule="auto"/>
        <w:jc w:val="both"/>
        <w:rPr>
          <w:rFonts w:ascii="Arial Unicode MS" w:eastAsia="Arial Unicode MS" w:hAnsi="Arial Unicode MS" w:cs="Arial Unicode MS"/>
          <w:b/>
          <w:lang w:eastAsia="es-VE"/>
        </w:rPr>
      </w:pPr>
      <w:r w:rsidRPr="00693A0E">
        <w:rPr>
          <w:rFonts w:ascii="Arial Unicode MS" w:eastAsia="Arial Unicode MS" w:hAnsi="Arial Unicode MS" w:cs="Arial Unicode MS"/>
          <w:b/>
          <w:lang w:eastAsia="es-VE"/>
        </w:rPr>
        <w:t>Notas bibliográficas:</w:t>
      </w:r>
    </w:p>
    <w:p w:rsidR="00AB2F5F" w:rsidRPr="00693A0E" w:rsidRDefault="00AB2F5F" w:rsidP="00AB2F5F">
      <w:pPr>
        <w:pStyle w:val="Prrafodelista"/>
        <w:numPr>
          <w:ilvl w:val="0"/>
          <w:numId w:val="18"/>
        </w:numPr>
        <w:spacing w:line="240" w:lineRule="auto"/>
        <w:jc w:val="both"/>
        <w:rPr>
          <w:rFonts w:ascii="Arial Unicode MS" w:eastAsia="Arial Unicode MS" w:hAnsi="Arial Unicode MS" w:cs="Arial Unicode MS"/>
          <w:sz w:val="16"/>
          <w:szCs w:val="16"/>
          <w:lang w:eastAsia="es-VE"/>
        </w:rPr>
      </w:pPr>
      <w:r w:rsidRPr="00693A0E">
        <w:rPr>
          <w:rFonts w:ascii="Arial Unicode MS" w:eastAsia="Arial Unicode MS" w:hAnsi="Arial Unicode MS" w:cs="Arial Unicode MS"/>
          <w:sz w:val="16"/>
          <w:szCs w:val="16"/>
          <w:lang w:eastAsia="es-VE"/>
        </w:rPr>
        <w:t>Barroso Morgado, G. (2018) Mesa de Expertas en Violencia contra las Mujeres. Relatoría. Documento central: “Mujeres en Emergencia”. P. 1.</w:t>
      </w:r>
    </w:p>
    <w:p w:rsidR="00AB2F5F" w:rsidRPr="00693A0E" w:rsidRDefault="00AB2F5F" w:rsidP="00AB2F5F">
      <w:pPr>
        <w:pStyle w:val="Prrafodelista"/>
        <w:numPr>
          <w:ilvl w:val="0"/>
          <w:numId w:val="18"/>
        </w:numPr>
        <w:spacing w:line="240" w:lineRule="auto"/>
        <w:jc w:val="both"/>
        <w:rPr>
          <w:rFonts w:ascii="Arial Unicode MS" w:eastAsia="Arial Unicode MS" w:hAnsi="Arial Unicode MS" w:cs="Arial Unicode MS"/>
          <w:sz w:val="16"/>
          <w:szCs w:val="16"/>
          <w:lang w:eastAsia="es-VE"/>
        </w:rPr>
      </w:pPr>
      <w:r w:rsidRPr="00693A0E">
        <w:rPr>
          <w:rFonts w:ascii="Arial Unicode MS" w:eastAsia="Arial Unicode MS" w:hAnsi="Arial Unicode MS" w:cs="Arial Unicode MS"/>
          <w:sz w:val="16"/>
          <w:szCs w:val="16"/>
          <w:lang w:eastAsia="es-VE"/>
        </w:rPr>
        <w:t>Idem, P. 2.</w:t>
      </w:r>
    </w:p>
    <w:p w:rsidR="00FF4BB8" w:rsidRPr="00693A0E" w:rsidRDefault="00FF4BB8" w:rsidP="00AB2F5F">
      <w:pPr>
        <w:pStyle w:val="Prrafodelista"/>
        <w:numPr>
          <w:ilvl w:val="0"/>
          <w:numId w:val="18"/>
        </w:numPr>
        <w:spacing w:line="240" w:lineRule="auto"/>
        <w:jc w:val="both"/>
        <w:rPr>
          <w:rFonts w:ascii="Arial Unicode MS" w:eastAsia="Arial Unicode MS" w:hAnsi="Arial Unicode MS" w:cs="Arial Unicode MS"/>
          <w:sz w:val="16"/>
          <w:szCs w:val="16"/>
          <w:lang w:eastAsia="es-VE"/>
        </w:rPr>
      </w:pPr>
      <w:r w:rsidRPr="00693A0E">
        <w:rPr>
          <w:rFonts w:ascii="Arial Unicode MS" w:eastAsia="Arial Unicode MS" w:hAnsi="Arial Unicode MS" w:cs="Arial Unicode MS"/>
          <w:sz w:val="16"/>
          <w:szCs w:val="16"/>
          <w:lang w:eastAsia="es-VE"/>
        </w:rPr>
        <w:t xml:space="preserve">Tomado de </w:t>
      </w:r>
      <w:r w:rsidRPr="00693A0E">
        <w:rPr>
          <w:rFonts w:ascii="Arial Unicode MS" w:eastAsia="Arial Unicode MS" w:hAnsi="Arial Unicode MS" w:cs="Arial Unicode MS"/>
          <w:i/>
          <w:sz w:val="16"/>
          <w:szCs w:val="16"/>
          <w:lang w:eastAsia="es-VE"/>
        </w:rPr>
        <w:t>Mujeres al Límite</w:t>
      </w:r>
      <w:r w:rsidRPr="00693A0E">
        <w:rPr>
          <w:rFonts w:ascii="Arial Unicode MS" w:eastAsia="Arial Unicode MS" w:hAnsi="Arial Unicode MS" w:cs="Arial Unicode MS"/>
          <w:sz w:val="16"/>
          <w:szCs w:val="16"/>
          <w:lang w:eastAsia="es-VE"/>
        </w:rPr>
        <w:t>, III, 3.5, p. 50.</w:t>
      </w:r>
    </w:p>
    <w:p w:rsidR="00AB2F5F" w:rsidRPr="00693A0E" w:rsidRDefault="00AB2F5F" w:rsidP="00AB2F5F">
      <w:pPr>
        <w:pStyle w:val="Prrafodelista"/>
        <w:numPr>
          <w:ilvl w:val="0"/>
          <w:numId w:val="18"/>
        </w:numPr>
        <w:spacing w:line="240" w:lineRule="auto"/>
        <w:jc w:val="both"/>
        <w:rPr>
          <w:rFonts w:ascii="Arial Unicode MS" w:eastAsia="Arial Unicode MS" w:hAnsi="Arial Unicode MS" w:cs="Arial Unicode MS"/>
          <w:sz w:val="16"/>
          <w:szCs w:val="16"/>
          <w:lang w:eastAsia="es-VE"/>
        </w:rPr>
      </w:pPr>
      <w:r w:rsidRPr="00693A0E">
        <w:rPr>
          <w:rFonts w:ascii="Arial Unicode MS" w:eastAsia="Arial Unicode MS" w:hAnsi="Arial Unicode MS" w:cs="Arial Unicode MS"/>
          <w:sz w:val="16"/>
          <w:szCs w:val="16"/>
          <w:lang w:eastAsia="es-VE"/>
        </w:rPr>
        <w:t xml:space="preserve">Alvarez Cardier, O. et al (2018) </w:t>
      </w:r>
      <w:r w:rsidRPr="00693A0E">
        <w:rPr>
          <w:rFonts w:ascii="Arial Unicode MS" w:eastAsia="Arial Unicode MS" w:hAnsi="Arial Unicode MS" w:cs="Arial Unicode MS"/>
          <w:i/>
          <w:sz w:val="16"/>
          <w:szCs w:val="16"/>
          <w:lang w:eastAsia="es-VE"/>
        </w:rPr>
        <w:t>Leyendo las noticias con “lentes” de género.</w:t>
      </w:r>
      <w:r w:rsidRPr="00693A0E">
        <w:rPr>
          <w:rFonts w:ascii="Arial Unicode MS" w:eastAsia="Arial Unicode MS" w:hAnsi="Arial Unicode MS" w:cs="Arial Unicode MS"/>
          <w:sz w:val="16"/>
          <w:szCs w:val="16"/>
          <w:lang w:eastAsia="es-VE"/>
        </w:rPr>
        <w:t xml:space="preserve"> Informe Final.</w:t>
      </w:r>
    </w:p>
    <w:p w:rsidR="004B1F41" w:rsidRPr="00693A0E" w:rsidRDefault="004B1F41" w:rsidP="00AB2F5F">
      <w:pPr>
        <w:pStyle w:val="Prrafodelista"/>
        <w:numPr>
          <w:ilvl w:val="0"/>
          <w:numId w:val="18"/>
        </w:numPr>
        <w:spacing w:line="240" w:lineRule="auto"/>
        <w:jc w:val="both"/>
        <w:rPr>
          <w:rFonts w:ascii="Arial Unicode MS" w:eastAsia="Arial Unicode MS" w:hAnsi="Arial Unicode MS" w:cs="Arial Unicode MS"/>
          <w:sz w:val="16"/>
          <w:szCs w:val="16"/>
          <w:lang w:eastAsia="es-VE"/>
        </w:rPr>
      </w:pPr>
      <w:r w:rsidRPr="00693A0E">
        <w:rPr>
          <w:rFonts w:ascii="Arial Unicode MS" w:eastAsia="Arial Unicode MS" w:hAnsi="Arial Unicode MS" w:cs="Arial Unicode MS"/>
          <w:sz w:val="16"/>
          <w:szCs w:val="16"/>
        </w:rPr>
        <w:t>t.co/Avesa/Eurosocial. 15-09-2018</w:t>
      </w:r>
      <w:r w:rsidR="00FF4BB8" w:rsidRPr="00693A0E">
        <w:rPr>
          <w:rFonts w:ascii="Arial Unicode MS" w:eastAsia="Arial Unicode MS" w:hAnsi="Arial Unicode MS" w:cs="Arial Unicode MS"/>
          <w:sz w:val="16"/>
          <w:szCs w:val="16"/>
        </w:rPr>
        <w:t>.</w:t>
      </w:r>
    </w:p>
    <w:p w:rsidR="00FF4BB8" w:rsidRPr="00693A0E" w:rsidRDefault="00FF4BB8" w:rsidP="00AB2F5F">
      <w:pPr>
        <w:pStyle w:val="Prrafodelista"/>
        <w:numPr>
          <w:ilvl w:val="0"/>
          <w:numId w:val="18"/>
        </w:numPr>
        <w:spacing w:line="240" w:lineRule="auto"/>
        <w:jc w:val="both"/>
        <w:rPr>
          <w:rFonts w:ascii="Arial Unicode MS" w:eastAsia="Arial Unicode MS" w:hAnsi="Arial Unicode MS" w:cs="Arial Unicode MS"/>
          <w:sz w:val="16"/>
          <w:szCs w:val="16"/>
          <w:lang w:eastAsia="es-VE"/>
        </w:rPr>
      </w:pPr>
      <w:r w:rsidRPr="00693A0E">
        <w:rPr>
          <w:rFonts w:ascii="Arial Unicode MS" w:eastAsia="Arial Unicode MS" w:hAnsi="Arial Unicode MS" w:cs="Arial Unicode MS"/>
          <w:sz w:val="16"/>
          <w:szCs w:val="16"/>
          <w:lang w:eastAsia="es-VE"/>
        </w:rPr>
        <w:t xml:space="preserve">Tomado de </w:t>
      </w:r>
      <w:r w:rsidRPr="00693A0E">
        <w:rPr>
          <w:rFonts w:ascii="Arial Unicode MS" w:eastAsia="Arial Unicode MS" w:hAnsi="Arial Unicode MS" w:cs="Arial Unicode MS"/>
          <w:i/>
          <w:sz w:val="16"/>
          <w:szCs w:val="16"/>
          <w:lang w:eastAsia="es-VE"/>
        </w:rPr>
        <w:t>Mujeres al Límite</w:t>
      </w:r>
      <w:r w:rsidRPr="00693A0E">
        <w:rPr>
          <w:rFonts w:ascii="Arial Unicode MS" w:eastAsia="Arial Unicode MS" w:hAnsi="Arial Unicode MS" w:cs="Arial Unicode MS"/>
          <w:sz w:val="16"/>
          <w:szCs w:val="16"/>
          <w:lang w:eastAsia="es-VE"/>
        </w:rPr>
        <w:t>, IV. Comentarios finales.</w:t>
      </w:r>
    </w:p>
    <w:p w:rsidR="0044242F" w:rsidRPr="00693A0E" w:rsidRDefault="0044242F" w:rsidP="00816C35">
      <w:pPr>
        <w:spacing w:line="480" w:lineRule="auto"/>
        <w:jc w:val="both"/>
        <w:rPr>
          <w:rFonts w:ascii="Arial Unicode MS" w:eastAsia="Arial Unicode MS" w:hAnsi="Arial Unicode MS" w:cs="Arial Unicode MS"/>
          <w:lang w:eastAsia="es-VE"/>
        </w:rPr>
      </w:pPr>
    </w:p>
    <w:p w:rsidR="00A53552" w:rsidRPr="00693A0E" w:rsidRDefault="00A53552" w:rsidP="00816C35">
      <w:pPr>
        <w:spacing w:line="480" w:lineRule="auto"/>
        <w:jc w:val="both"/>
        <w:rPr>
          <w:rFonts w:ascii="Arial Unicode MS" w:eastAsia="Arial Unicode MS" w:hAnsi="Arial Unicode MS" w:cs="Arial Unicode MS"/>
          <w:lang w:eastAsia="es-VE"/>
        </w:rPr>
      </w:pPr>
      <w:r w:rsidRPr="00693A0E">
        <w:rPr>
          <w:rFonts w:ascii="Arial Unicode MS" w:eastAsia="Arial Unicode MS" w:hAnsi="Arial Unicode MS" w:cs="Arial Unicode MS"/>
          <w:b/>
        </w:rPr>
        <w:t>Fuentes consultadas:</w:t>
      </w:r>
    </w:p>
    <w:p w:rsidR="0076501D" w:rsidRPr="0076501D" w:rsidRDefault="0076501D" w:rsidP="0076501D">
      <w:pPr>
        <w:pStyle w:val="Prrafodelista"/>
        <w:numPr>
          <w:ilvl w:val="0"/>
          <w:numId w:val="7"/>
        </w:numPr>
        <w:spacing w:after="0" w:line="240" w:lineRule="auto"/>
        <w:rPr>
          <w:rFonts w:ascii="Arial Unicode MS" w:eastAsia="Arial Unicode MS" w:hAnsi="Arial Unicode MS" w:cs="Arial Unicode MS"/>
          <w:sz w:val="18"/>
          <w:szCs w:val="18"/>
        </w:rPr>
      </w:pPr>
      <w:r w:rsidRPr="0076501D">
        <w:rPr>
          <w:rFonts w:ascii="Arial Unicode MS" w:eastAsia="Arial Unicode MS" w:hAnsi="Arial Unicode MS" w:cs="Arial Unicode MS"/>
          <w:sz w:val="18"/>
          <w:szCs w:val="18"/>
        </w:rPr>
        <w:t xml:space="preserve">AC Mujeres al Límite et al (2018) Informe se Seguimiento Alternativo a las Observaciones Finales del CEDAW (Doc. CEDAW/ c/VEN/CO/7/8) </w:t>
      </w:r>
      <w:proofErr w:type="gramStart"/>
      <w:r w:rsidRPr="0076501D">
        <w:rPr>
          <w:rFonts w:ascii="Arial Unicode MS" w:eastAsia="Arial Unicode MS" w:hAnsi="Arial Unicode MS" w:cs="Arial Unicode MS"/>
          <w:sz w:val="18"/>
          <w:szCs w:val="18"/>
        </w:rPr>
        <w:t>República  Bolivariana</w:t>
      </w:r>
      <w:proofErr w:type="gramEnd"/>
      <w:r w:rsidRPr="0076501D">
        <w:rPr>
          <w:rFonts w:ascii="Arial Unicode MS" w:eastAsia="Arial Unicode MS" w:hAnsi="Arial Unicode MS" w:cs="Arial Unicode MS"/>
          <w:sz w:val="18"/>
          <w:szCs w:val="18"/>
        </w:rPr>
        <w:t xml:space="preserve"> de Venezuela..</w:t>
      </w:r>
    </w:p>
    <w:p w:rsidR="0076501D" w:rsidRPr="0076501D" w:rsidRDefault="0076501D" w:rsidP="0076501D">
      <w:pPr>
        <w:pStyle w:val="Prrafodelista"/>
        <w:numPr>
          <w:ilvl w:val="0"/>
          <w:numId w:val="7"/>
        </w:numPr>
        <w:spacing w:after="0" w:line="240" w:lineRule="auto"/>
        <w:rPr>
          <w:rFonts w:ascii="Arial Unicode MS" w:eastAsia="Arial Unicode MS" w:hAnsi="Arial Unicode MS" w:cs="Arial Unicode MS"/>
          <w:sz w:val="18"/>
          <w:szCs w:val="18"/>
        </w:rPr>
      </w:pPr>
      <w:r w:rsidRPr="0076501D">
        <w:rPr>
          <w:rFonts w:ascii="Arial Unicode MS" w:eastAsia="Arial Unicode MS" w:hAnsi="Arial Unicode MS" w:cs="Arial Unicode MS"/>
          <w:sz w:val="18"/>
          <w:szCs w:val="18"/>
        </w:rPr>
        <w:t xml:space="preserve">Aliadas en Cadena, VVV y Observatorio Venezolano de los DDHH de las Mujeres (2017) Foro: Qué hacer por Venezuela: Las Mujeres </w:t>
      </w:r>
      <w:proofErr w:type="gramStart"/>
      <w:r w:rsidRPr="0076501D">
        <w:rPr>
          <w:rFonts w:ascii="Arial Unicode MS" w:eastAsia="Arial Unicode MS" w:hAnsi="Arial Unicode MS" w:cs="Arial Unicode MS"/>
          <w:sz w:val="18"/>
          <w:szCs w:val="18"/>
        </w:rPr>
        <w:t>Proponen..</w:t>
      </w:r>
      <w:proofErr w:type="gramEnd"/>
    </w:p>
    <w:p w:rsidR="00A53552" w:rsidRPr="00693A0E" w:rsidRDefault="00A53552" w:rsidP="00A53552">
      <w:pPr>
        <w:pStyle w:val="Prrafodelista"/>
        <w:numPr>
          <w:ilvl w:val="0"/>
          <w:numId w:val="7"/>
        </w:numPr>
        <w:spacing w:line="240" w:lineRule="auto"/>
        <w:rPr>
          <w:rFonts w:ascii="Arial Unicode MS" w:eastAsia="Arial Unicode MS" w:hAnsi="Arial Unicode MS" w:cs="Arial Unicode MS"/>
          <w:sz w:val="18"/>
          <w:szCs w:val="18"/>
        </w:rPr>
      </w:pPr>
      <w:proofErr w:type="spellStart"/>
      <w:r w:rsidRPr="00693A0E">
        <w:rPr>
          <w:rFonts w:ascii="Arial Unicode MS" w:eastAsia="Arial Unicode MS" w:hAnsi="Arial Unicode MS" w:cs="Arial Unicode MS"/>
          <w:sz w:val="18"/>
          <w:szCs w:val="18"/>
        </w:rPr>
        <w:t>Alvarez</w:t>
      </w:r>
      <w:proofErr w:type="spellEnd"/>
      <w:r w:rsidRPr="00693A0E">
        <w:rPr>
          <w:rFonts w:ascii="Arial Unicode MS" w:eastAsia="Arial Unicode MS" w:hAnsi="Arial Unicode MS" w:cs="Arial Unicode MS"/>
          <w:sz w:val="18"/>
          <w:szCs w:val="18"/>
        </w:rPr>
        <w:t xml:space="preserve"> </w:t>
      </w:r>
      <w:proofErr w:type="spellStart"/>
      <w:r w:rsidRPr="00693A0E">
        <w:rPr>
          <w:rFonts w:ascii="Arial Unicode MS" w:eastAsia="Arial Unicode MS" w:hAnsi="Arial Unicode MS" w:cs="Arial Unicode MS"/>
          <w:sz w:val="18"/>
          <w:szCs w:val="18"/>
        </w:rPr>
        <w:t>Cardier</w:t>
      </w:r>
      <w:proofErr w:type="spellEnd"/>
      <w:r w:rsidRPr="00693A0E">
        <w:rPr>
          <w:rFonts w:ascii="Arial Unicode MS" w:eastAsia="Arial Unicode MS" w:hAnsi="Arial Unicode MS" w:cs="Arial Unicode MS"/>
          <w:sz w:val="18"/>
          <w:szCs w:val="18"/>
        </w:rPr>
        <w:t>, Ofelia</w:t>
      </w:r>
      <w:r w:rsidR="004A1399" w:rsidRPr="00693A0E">
        <w:rPr>
          <w:rFonts w:ascii="Arial Unicode MS" w:eastAsia="Arial Unicode MS" w:hAnsi="Arial Unicode MS" w:cs="Arial Unicode MS"/>
          <w:sz w:val="18"/>
          <w:szCs w:val="18"/>
        </w:rPr>
        <w:t xml:space="preserve">©; </w:t>
      </w:r>
      <w:proofErr w:type="spellStart"/>
      <w:r w:rsidR="004A1399" w:rsidRPr="00693A0E">
        <w:rPr>
          <w:rFonts w:ascii="Arial Unicode MS" w:eastAsia="Arial Unicode MS" w:hAnsi="Arial Unicode MS" w:cs="Arial Unicode MS"/>
          <w:sz w:val="18"/>
          <w:szCs w:val="18"/>
        </w:rPr>
        <w:t>Beatríz</w:t>
      </w:r>
      <w:proofErr w:type="spellEnd"/>
      <w:r w:rsidR="004A1399" w:rsidRPr="00693A0E">
        <w:rPr>
          <w:rFonts w:ascii="Arial Unicode MS" w:eastAsia="Arial Unicode MS" w:hAnsi="Arial Unicode MS" w:cs="Arial Unicode MS"/>
          <w:sz w:val="18"/>
          <w:szCs w:val="18"/>
        </w:rPr>
        <w:t xml:space="preserve"> Rodríguez y Delia Mondragón (2018)</w:t>
      </w:r>
      <w:r w:rsidRPr="00693A0E">
        <w:rPr>
          <w:rFonts w:ascii="Arial Unicode MS" w:eastAsia="Arial Unicode MS" w:hAnsi="Arial Unicode MS" w:cs="Arial Unicode MS"/>
          <w:sz w:val="18"/>
          <w:szCs w:val="18"/>
        </w:rPr>
        <w:t xml:space="preserve"> </w:t>
      </w:r>
      <w:r w:rsidRPr="00693A0E">
        <w:rPr>
          <w:rFonts w:ascii="Arial Unicode MS" w:eastAsia="Arial Unicode MS" w:hAnsi="Arial Unicode MS" w:cs="Arial Unicode MS"/>
          <w:i/>
          <w:sz w:val="18"/>
          <w:szCs w:val="18"/>
        </w:rPr>
        <w:t>L</w:t>
      </w:r>
      <w:r w:rsidR="004A1399" w:rsidRPr="00693A0E">
        <w:rPr>
          <w:rFonts w:ascii="Arial Unicode MS" w:eastAsia="Arial Unicode MS" w:hAnsi="Arial Unicode MS" w:cs="Arial Unicode MS"/>
          <w:i/>
          <w:sz w:val="18"/>
          <w:szCs w:val="18"/>
        </w:rPr>
        <w:t>eyendo las noticias con “lentes de género”</w:t>
      </w:r>
      <w:r w:rsidR="004B1F41" w:rsidRPr="00693A0E">
        <w:rPr>
          <w:rFonts w:ascii="Arial Unicode MS" w:eastAsia="Arial Unicode MS" w:hAnsi="Arial Unicode MS" w:cs="Arial Unicode MS"/>
          <w:i/>
          <w:sz w:val="18"/>
          <w:szCs w:val="18"/>
        </w:rPr>
        <w:t xml:space="preserve"> </w:t>
      </w:r>
      <w:r w:rsidR="004A1399" w:rsidRPr="00693A0E">
        <w:rPr>
          <w:rFonts w:ascii="Arial Unicode MS" w:eastAsia="Arial Unicode MS" w:hAnsi="Arial Unicode MS" w:cs="Arial Unicode MS"/>
          <w:i/>
          <w:sz w:val="18"/>
          <w:szCs w:val="18"/>
        </w:rPr>
        <w:t>(2015-2017)</w:t>
      </w:r>
      <w:r w:rsidR="004A1399" w:rsidRPr="00693A0E">
        <w:rPr>
          <w:rFonts w:ascii="Arial Unicode MS" w:eastAsia="Arial Unicode MS" w:hAnsi="Arial Unicode MS" w:cs="Arial Unicode MS"/>
          <w:sz w:val="18"/>
          <w:szCs w:val="18"/>
        </w:rPr>
        <w:t>. ALAPLAF, FUNDAMUJER y OVDHM</w:t>
      </w:r>
      <w:r w:rsidRPr="00693A0E">
        <w:rPr>
          <w:rFonts w:ascii="Arial Unicode MS" w:eastAsia="Arial Unicode MS" w:hAnsi="Arial Unicode MS" w:cs="Arial Unicode MS"/>
          <w:sz w:val="18"/>
          <w:szCs w:val="18"/>
        </w:rPr>
        <w:t>.</w:t>
      </w:r>
      <w:r w:rsidR="004A1399" w:rsidRPr="00693A0E">
        <w:rPr>
          <w:rFonts w:ascii="Arial Unicode MS" w:eastAsia="Arial Unicode MS" w:hAnsi="Arial Unicode MS" w:cs="Arial Unicode MS"/>
          <w:sz w:val="18"/>
          <w:szCs w:val="18"/>
        </w:rPr>
        <w:t xml:space="preserve"> Venezuela.</w:t>
      </w:r>
    </w:p>
    <w:p w:rsidR="0004689F" w:rsidRPr="00693A0E" w:rsidRDefault="0004689F" w:rsidP="00A53552">
      <w:pPr>
        <w:pStyle w:val="Prrafodelista"/>
        <w:numPr>
          <w:ilvl w:val="0"/>
          <w:numId w:val="7"/>
        </w:numPr>
        <w:spacing w:line="240" w:lineRule="auto"/>
        <w:rPr>
          <w:rFonts w:ascii="Arial Unicode MS" w:eastAsia="Arial Unicode MS" w:hAnsi="Arial Unicode MS" w:cs="Arial Unicode MS"/>
          <w:i/>
          <w:sz w:val="18"/>
          <w:szCs w:val="18"/>
        </w:rPr>
      </w:pPr>
      <w:r w:rsidRPr="00693A0E">
        <w:rPr>
          <w:rFonts w:ascii="Arial Unicode MS" w:eastAsia="Arial Unicode MS" w:hAnsi="Arial Unicode MS" w:cs="Arial Unicode MS"/>
          <w:sz w:val="18"/>
          <w:szCs w:val="18"/>
        </w:rPr>
        <w:t xml:space="preserve">AVESA, Mujeres en Línea, CEPAZ y FREYA (2017) </w:t>
      </w:r>
      <w:r w:rsidRPr="00693A0E">
        <w:rPr>
          <w:rFonts w:ascii="Arial Unicode MS" w:eastAsia="Arial Unicode MS" w:hAnsi="Arial Unicode MS" w:cs="Arial Unicode MS"/>
          <w:i/>
          <w:sz w:val="18"/>
          <w:szCs w:val="18"/>
        </w:rPr>
        <w:t>Mujeres al Límite</w:t>
      </w:r>
      <w:r w:rsidRPr="00693A0E">
        <w:rPr>
          <w:rFonts w:ascii="Arial Unicode MS" w:eastAsia="Arial Unicode MS" w:hAnsi="Arial Unicode MS" w:cs="Arial Unicode MS"/>
          <w:sz w:val="18"/>
          <w:szCs w:val="18"/>
        </w:rPr>
        <w:t xml:space="preserve">. </w:t>
      </w:r>
      <w:r w:rsidRPr="00693A0E">
        <w:rPr>
          <w:rFonts w:ascii="Arial Unicode MS" w:eastAsia="Arial Unicode MS" w:hAnsi="Arial Unicode MS" w:cs="Arial Unicode MS"/>
          <w:i/>
          <w:sz w:val="18"/>
          <w:szCs w:val="18"/>
        </w:rPr>
        <w:t>El peso de la emergencia humanitaria: vulneración de derechos humanos de las mujeres en Venezuela.</w:t>
      </w:r>
    </w:p>
    <w:p w:rsidR="00A53552" w:rsidRPr="00693A0E" w:rsidRDefault="00A53552" w:rsidP="00A53552">
      <w:pPr>
        <w:pStyle w:val="Prrafodelista"/>
        <w:numPr>
          <w:ilvl w:val="0"/>
          <w:numId w:val="7"/>
        </w:numPr>
        <w:spacing w:line="240" w:lineRule="auto"/>
        <w:rPr>
          <w:rFonts w:ascii="Arial Unicode MS" w:eastAsia="Arial Unicode MS" w:hAnsi="Arial Unicode MS" w:cs="Arial Unicode MS"/>
          <w:sz w:val="18"/>
          <w:szCs w:val="18"/>
        </w:rPr>
      </w:pPr>
      <w:r w:rsidRPr="00693A0E">
        <w:rPr>
          <w:rFonts w:ascii="Arial Unicode MS" w:eastAsia="Arial Unicode MS" w:hAnsi="Arial Unicode MS" w:cs="Arial Unicode MS"/>
          <w:sz w:val="18"/>
          <w:szCs w:val="18"/>
        </w:rPr>
        <w:t>Amer</w:t>
      </w:r>
      <w:r w:rsidR="004A1399" w:rsidRPr="00693A0E">
        <w:rPr>
          <w:rFonts w:ascii="Arial Unicode MS" w:eastAsia="Arial Unicode MS" w:hAnsi="Arial Unicode MS" w:cs="Arial Unicode MS"/>
          <w:sz w:val="18"/>
          <w:szCs w:val="18"/>
        </w:rPr>
        <w:t>ican  Psychological Association (2018)</w:t>
      </w:r>
      <w:r w:rsidRPr="00693A0E">
        <w:rPr>
          <w:rFonts w:ascii="Arial Unicode MS" w:eastAsia="Arial Unicode MS" w:hAnsi="Arial Unicode MS" w:cs="Arial Unicode MS"/>
          <w:sz w:val="18"/>
          <w:szCs w:val="18"/>
        </w:rPr>
        <w:t xml:space="preserve"> </w:t>
      </w:r>
      <w:r w:rsidRPr="00693A0E">
        <w:rPr>
          <w:rFonts w:ascii="Arial Unicode MS" w:eastAsia="Arial Unicode MS" w:hAnsi="Arial Unicode MS" w:cs="Arial Unicode MS"/>
          <w:i/>
          <w:sz w:val="18"/>
          <w:szCs w:val="18"/>
        </w:rPr>
        <w:t>Normas APA 2018</w:t>
      </w:r>
      <w:r w:rsidRPr="00693A0E">
        <w:rPr>
          <w:rFonts w:ascii="Arial Unicode MS" w:eastAsia="Arial Unicode MS" w:hAnsi="Arial Unicode MS" w:cs="Arial Unicode MS"/>
          <w:sz w:val="18"/>
          <w:szCs w:val="18"/>
        </w:rPr>
        <w:t>. USA</w:t>
      </w:r>
      <w:r w:rsidR="0046580E" w:rsidRPr="00693A0E">
        <w:rPr>
          <w:rFonts w:ascii="Arial Unicode MS" w:eastAsia="Arial Unicode MS" w:hAnsi="Arial Unicode MS" w:cs="Arial Unicode MS"/>
          <w:sz w:val="18"/>
          <w:szCs w:val="18"/>
        </w:rPr>
        <w:t>.</w:t>
      </w:r>
    </w:p>
    <w:p w:rsidR="0076501D" w:rsidRPr="0076501D" w:rsidRDefault="0046580E" w:rsidP="0076501D">
      <w:pPr>
        <w:pStyle w:val="Prrafodelista"/>
        <w:numPr>
          <w:ilvl w:val="0"/>
          <w:numId w:val="7"/>
        </w:numPr>
        <w:spacing w:after="0" w:line="240" w:lineRule="auto"/>
        <w:rPr>
          <w:rFonts w:ascii="Arial Unicode MS" w:eastAsia="Arial Unicode MS" w:hAnsi="Arial Unicode MS" w:cs="Arial Unicode MS"/>
          <w:sz w:val="18"/>
          <w:szCs w:val="18"/>
        </w:rPr>
      </w:pPr>
      <w:r w:rsidRPr="0076501D">
        <w:rPr>
          <w:rFonts w:ascii="Arial Unicode MS" w:eastAsia="Arial Unicode MS" w:hAnsi="Arial Unicode MS" w:cs="Arial Unicode MS"/>
          <w:sz w:val="18"/>
          <w:szCs w:val="18"/>
        </w:rPr>
        <w:t>Barroso Morgad</w:t>
      </w:r>
      <w:r w:rsidR="004A1399" w:rsidRPr="0076501D">
        <w:rPr>
          <w:rFonts w:ascii="Arial Unicode MS" w:eastAsia="Arial Unicode MS" w:hAnsi="Arial Unicode MS" w:cs="Arial Unicode MS"/>
          <w:sz w:val="18"/>
          <w:szCs w:val="18"/>
        </w:rPr>
        <w:t>o</w:t>
      </w:r>
      <w:r w:rsidRPr="0076501D">
        <w:rPr>
          <w:rFonts w:ascii="Arial Unicode MS" w:eastAsia="Arial Unicode MS" w:hAnsi="Arial Unicode MS" w:cs="Arial Unicode MS"/>
          <w:sz w:val="18"/>
          <w:szCs w:val="18"/>
        </w:rPr>
        <w:t>,</w:t>
      </w:r>
      <w:r w:rsidR="004A1399" w:rsidRPr="0076501D">
        <w:rPr>
          <w:rFonts w:ascii="Arial Unicode MS" w:eastAsia="Arial Unicode MS" w:hAnsi="Arial Unicode MS" w:cs="Arial Unicode MS"/>
          <w:sz w:val="18"/>
          <w:szCs w:val="18"/>
        </w:rPr>
        <w:t xml:space="preserve"> Griselda</w:t>
      </w:r>
      <w:r w:rsidRPr="0076501D">
        <w:rPr>
          <w:rFonts w:ascii="Arial Unicode MS" w:eastAsia="Arial Unicode MS" w:hAnsi="Arial Unicode MS" w:cs="Arial Unicode MS"/>
          <w:sz w:val="18"/>
          <w:szCs w:val="18"/>
        </w:rPr>
        <w:t xml:space="preserve"> (2018) Relatoría de Mesa de Expertas en VCM. Cepaz, Centro de Estudios de la Mujer-UCV y FUNDAMUJER</w:t>
      </w:r>
      <w:r w:rsidR="0076501D" w:rsidRPr="0076501D">
        <w:rPr>
          <w:rFonts w:ascii="Arial Unicode MS" w:eastAsia="Arial Unicode MS" w:hAnsi="Arial Unicode MS" w:cs="Arial Unicode MS"/>
          <w:sz w:val="18"/>
          <w:szCs w:val="18"/>
        </w:rPr>
        <w:t xml:space="preserve"> </w:t>
      </w:r>
    </w:p>
    <w:p w:rsidR="0046580E" w:rsidRPr="0076501D" w:rsidRDefault="0076501D" w:rsidP="0076501D">
      <w:pPr>
        <w:pStyle w:val="Prrafodelista"/>
        <w:numPr>
          <w:ilvl w:val="0"/>
          <w:numId w:val="7"/>
        </w:numPr>
        <w:spacing w:after="0" w:line="240" w:lineRule="auto"/>
        <w:rPr>
          <w:rFonts w:ascii="Arial Unicode MS" w:eastAsia="Arial Unicode MS" w:hAnsi="Arial Unicode MS" w:cs="Arial Unicode MS"/>
          <w:sz w:val="18"/>
          <w:szCs w:val="18"/>
        </w:rPr>
      </w:pPr>
      <w:r w:rsidRPr="0076501D">
        <w:rPr>
          <w:rFonts w:ascii="Arial Unicode MS" w:eastAsia="Arial Unicode MS" w:hAnsi="Arial Unicode MS" w:cs="Arial Unicode MS"/>
          <w:sz w:val="18"/>
          <w:szCs w:val="18"/>
        </w:rPr>
        <w:t>Naciones Unidas (2018) Informe de Relatoría para Seguimiento  las Observaciones concluyentes del CEDAW al 7° y 8° Informes de la República Bolivariana de Venezuela.</w:t>
      </w:r>
    </w:p>
    <w:p w:rsidR="00A53552" w:rsidRPr="00693A0E" w:rsidRDefault="004A1399" w:rsidP="00A53552">
      <w:pPr>
        <w:pStyle w:val="Prrafodelista"/>
        <w:numPr>
          <w:ilvl w:val="0"/>
          <w:numId w:val="7"/>
        </w:numPr>
        <w:spacing w:line="240" w:lineRule="auto"/>
        <w:rPr>
          <w:rFonts w:ascii="Arial Unicode MS" w:eastAsia="Arial Unicode MS" w:hAnsi="Arial Unicode MS" w:cs="Arial Unicode MS"/>
          <w:sz w:val="18"/>
          <w:szCs w:val="18"/>
        </w:rPr>
      </w:pPr>
      <w:r w:rsidRPr="00693A0E">
        <w:rPr>
          <w:rFonts w:ascii="Arial Unicode MS" w:eastAsia="Arial Unicode MS" w:hAnsi="Arial Unicode MS" w:cs="Arial Unicode MS"/>
          <w:sz w:val="18"/>
          <w:szCs w:val="18"/>
        </w:rPr>
        <w:t xml:space="preserve">(2018) </w:t>
      </w:r>
      <w:r w:rsidR="00A53552" w:rsidRPr="00693A0E">
        <w:rPr>
          <w:rFonts w:ascii="Arial Unicode MS" w:eastAsia="Arial Unicode MS" w:hAnsi="Arial Unicode MS" w:cs="Arial Unicode MS"/>
          <w:i/>
          <w:sz w:val="18"/>
          <w:szCs w:val="18"/>
        </w:rPr>
        <w:t>Recomendación General No. 35</w:t>
      </w:r>
      <w:r w:rsidR="0044242F" w:rsidRPr="00693A0E">
        <w:rPr>
          <w:rFonts w:ascii="Arial Unicode MS" w:eastAsia="Arial Unicode MS" w:hAnsi="Arial Unicode MS" w:cs="Arial Unicode MS"/>
          <w:sz w:val="18"/>
          <w:szCs w:val="18"/>
        </w:rPr>
        <w:t>.</w:t>
      </w:r>
      <w:r w:rsidR="00A53552" w:rsidRPr="00693A0E">
        <w:rPr>
          <w:rFonts w:ascii="Arial Unicode MS" w:eastAsia="Arial Unicode MS" w:hAnsi="Arial Unicode MS" w:cs="Arial Unicode MS"/>
          <w:sz w:val="18"/>
          <w:szCs w:val="18"/>
        </w:rPr>
        <w:t xml:space="preserve"> CEDAW/C/GC/35.</w:t>
      </w:r>
    </w:p>
    <w:p w:rsidR="00A53552" w:rsidRPr="00693A0E" w:rsidRDefault="00A53552" w:rsidP="00A53552">
      <w:pPr>
        <w:pStyle w:val="Prrafodelista"/>
        <w:numPr>
          <w:ilvl w:val="0"/>
          <w:numId w:val="7"/>
        </w:numPr>
        <w:spacing w:line="240" w:lineRule="auto"/>
        <w:rPr>
          <w:rFonts w:ascii="Arial Unicode MS" w:eastAsia="Arial Unicode MS" w:hAnsi="Arial Unicode MS" w:cs="Arial Unicode MS"/>
          <w:i/>
          <w:sz w:val="18"/>
          <w:szCs w:val="18"/>
        </w:rPr>
      </w:pPr>
      <w:r w:rsidRPr="00693A0E">
        <w:rPr>
          <w:rFonts w:ascii="Arial Unicode MS" w:eastAsia="Arial Unicode MS" w:hAnsi="Arial Unicode MS" w:cs="Arial Unicode MS"/>
          <w:sz w:val="18"/>
          <w:szCs w:val="18"/>
        </w:rPr>
        <w:t xml:space="preserve">(2014). </w:t>
      </w:r>
      <w:r w:rsidRPr="00693A0E">
        <w:rPr>
          <w:rFonts w:ascii="Arial Unicode MS" w:eastAsia="Arial Unicode MS" w:hAnsi="Arial Unicode MS" w:cs="Arial Unicode MS"/>
          <w:i/>
          <w:sz w:val="18"/>
          <w:szCs w:val="18"/>
        </w:rPr>
        <w:t>El Espacio de la Sociedad Civil y el Sistema de Derechos Humanos de las Naciones Unidas.</w:t>
      </w:r>
      <w:r w:rsidRPr="00693A0E">
        <w:rPr>
          <w:rFonts w:ascii="Arial Unicode MS" w:eastAsia="Arial Unicode MS" w:hAnsi="Arial Unicode MS" w:cs="Arial Unicode MS"/>
          <w:sz w:val="18"/>
          <w:szCs w:val="18"/>
        </w:rPr>
        <w:t xml:space="preserve"> Guía Práctica para la sociedad civil.</w:t>
      </w:r>
    </w:p>
    <w:p w:rsidR="00A53552" w:rsidRPr="00693A0E" w:rsidRDefault="00A53552" w:rsidP="00A53552">
      <w:pPr>
        <w:pStyle w:val="Prrafodelista"/>
        <w:numPr>
          <w:ilvl w:val="0"/>
          <w:numId w:val="7"/>
        </w:numPr>
        <w:spacing w:line="240" w:lineRule="auto"/>
        <w:rPr>
          <w:rFonts w:ascii="Arial Unicode MS" w:eastAsia="Arial Unicode MS" w:hAnsi="Arial Unicode MS" w:cs="Arial Unicode MS"/>
          <w:i/>
          <w:sz w:val="18"/>
          <w:szCs w:val="18"/>
        </w:rPr>
      </w:pPr>
      <w:r w:rsidRPr="00693A0E">
        <w:rPr>
          <w:rFonts w:ascii="Arial Unicode MS" w:eastAsia="Arial Unicode MS" w:hAnsi="Arial Unicode MS" w:cs="Arial Unicode MS"/>
          <w:sz w:val="18"/>
          <w:szCs w:val="18"/>
        </w:rPr>
        <w:t>Real Academia Esp</w:t>
      </w:r>
      <w:r w:rsidR="004A1399" w:rsidRPr="00693A0E">
        <w:rPr>
          <w:rFonts w:ascii="Arial Unicode MS" w:eastAsia="Arial Unicode MS" w:hAnsi="Arial Unicode MS" w:cs="Arial Unicode MS"/>
          <w:sz w:val="18"/>
          <w:szCs w:val="18"/>
        </w:rPr>
        <w:t>añola (2001)</w:t>
      </w:r>
      <w:r w:rsidRPr="00693A0E">
        <w:rPr>
          <w:rFonts w:ascii="Arial Unicode MS" w:eastAsia="Arial Unicode MS" w:hAnsi="Arial Unicode MS" w:cs="Arial Unicode MS"/>
          <w:sz w:val="18"/>
          <w:szCs w:val="18"/>
        </w:rPr>
        <w:t xml:space="preserve"> </w:t>
      </w:r>
      <w:r w:rsidRPr="00693A0E">
        <w:rPr>
          <w:rFonts w:ascii="Arial Unicode MS" w:eastAsia="Arial Unicode MS" w:hAnsi="Arial Unicode MS" w:cs="Arial Unicode MS"/>
          <w:i/>
          <w:sz w:val="18"/>
          <w:szCs w:val="18"/>
        </w:rPr>
        <w:t>Diccionario de la Lengua Española</w:t>
      </w:r>
      <w:r w:rsidRPr="00693A0E">
        <w:rPr>
          <w:rFonts w:ascii="Arial Unicode MS" w:eastAsia="Arial Unicode MS" w:hAnsi="Arial Unicode MS" w:cs="Arial Unicode MS"/>
          <w:sz w:val="18"/>
          <w:szCs w:val="18"/>
        </w:rPr>
        <w:t xml:space="preserve">. </w:t>
      </w:r>
      <w:r w:rsidR="007055FA" w:rsidRPr="00693A0E">
        <w:rPr>
          <w:rFonts w:ascii="Arial Unicode MS" w:eastAsia="Arial Unicode MS" w:hAnsi="Arial Unicode MS" w:cs="Arial Unicode MS"/>
          <w:sz w:val="18"/>
          <w:szCs w:val="18"/>
        </w:rPr>
        <w:t xml:space="preserve">España. </w:t>
      </w:r>
      <w:r w:rsidRPr="00693A0E">
        <w:rPr>
          <w:rFonts w:ascii="Arial Unicode MS" w:eastAsia="Arial Unicode MS" w:hAnsi="Arial Unicode MS" w:cs="Arial Unicode MS"/>
          <w:sz w:val="18"/>
          <w:szCs w:val="18"/>
        </w:rPr>
        <w:t xml:space="preserve">Ed. Espasa Calpe. </w:t>
      </w:r>
    </w:p>
    <w:p w:rsidR="00A53552" w:rsidRPr="00693A0E" w:rsidRDefault="00A53552" w:rsidP="00A53552">
      <w:pPr>
        <w:pStyle w:val="Prrafodelista"/>
        <w:numPr>
          <w:ilvl w:val="0"/>
          <w:numId w:val="7"/>
        </w:numPr>
        <w:spacing w:after="0" w:line="240" w:lineRule="auto"/>
        <w:rPr>
          <w:rFonts w:ascii="Arial Unicode MS" w:eastAsia="Arial Unicode MS" w:hAnsi="Arial Unicode MS" w:cs="Arial Unicode MS"/>
          <w:i/>
          <w:sz w:val="18"/>
          <w:szCs w:val="18"/>
        </w:rPr>
      </w:pPr>
      <w:r w:rsidRPr="00693A0E">
        <w:rPr>
          <w:rFonts w:ascii="Arial Unicode MS" w:eastAsia="Arial Unicode MS" w:hAnsi="Arial Unicode MS" w:cs="Arial Unicode MS"/>
          <w:sz w:val="18"/>
          <w:szCs w:val="18"/>
        </w:rPr>
        <w:t xml:space="preserve">República Bolivariana de Venezuela. (2007). </w:t>
      </w:r>
      <w:r w:rsidRPr="00693A0E">
        <w:rPr>
          <w:rFonts w:ascii="Arial Unicode MS" w:eastAsia="Arial Unicode MS" w:hAnsi="Arial Unicode MS" w:cs="Arial Unicode MS"/>
          <w:i/>
          <w:sz w:val="18"/>
          <w:szCs w:val="18"/>
        </w:rPr>
        <w:t xml:space="preserve">Ley Orgánica sobre el Derecho de las Mujeres a una Vida Libre de Violencia. </w:t>
      </w:r>
      <w:r w:rsidRPr="00693A0E">
        <w:rPr>
          <w:rFonts w:ascii="Arial Unicode MS" w:eastAsia="Arial Unicode MS" w:hAnsi="Arial Unicode MS" w:cs="Arial Unicode MS"/>
          <w:sz w:val="18"/>
          <w:szCs w:val="18"/>
        </w:rPr>
        <w:t>Gaceta Oficial Nª38.647.</w:t>
      </w:r>
    </w:p>
    <w:p w:rsidR="00FF4BB8" w:rsidRDefault="00A53552" w:rsidP="00A53552">
      <w:pPr>
        <w:pStyle w:val="Prrafodelista"/>
        <w:numPr>
          <w:ilvl w:val="0"/>
          <w:numId w:val="7"/>
        </w:numPr>
        <w:spacing w:after="0" w:line="240" w:lineRule="auto"/>
        <w:rPr>
          <w:rFonts w:ascii="Arial Unicode MS" w:eastAsia="Arial Unicode MS" w:hAnsi="Arial Unicode MS" w:cs="Arial Unicode MS"/>
          <w:sz w:val="18"/>
          <w:szCs w:val="18"/>
        </w:rPr>
      </w:pPr>
      <w:r w:rsidRPr="00693A0E">
        <w:rPr>
          <w:rFonts w:ascii="Arial Unicode MS" w:eastAsia="Arial Unicode MS" w:hAnsi="Arial Unicode MS" w:cs="Arial Unicode MS"/>
          <w:sz w:val="18"/>
          <w:szCs w:val="18"/>
        </w:rPr>
        <w:t xml:space="preserve">(1999) </w:t>
      </w:r>
      <w:r w:rsidRPr="00693A0E">
        <w:rPr>
          <w:rFonts w:ascii="Arial Unicode MS" w:eastAsia="Arial Unicode MS" w:hAnsi="Arial Unicode MS" w:cs="Arial Unicode MS"/>
          <w:i/>
          <w:sz w:val="18"/>
          <w:szCs w:val="18"/>
        </w:rPr>
        <w:t>Constitución de la República Bolivariana de Venezuela</w:t>
      </w:r>
      <w:r w:rsidRPr="00693A0E">
        <w:rPr>
          <w:rFonts w:ascii="Arial Unicode MS" w:eastAsia="Arial Unicode MS" w:hAnsi="Arial Unicode MS" w:cs="Arial Unicode MS"/>
          <w:sz w:val="18"/>
          <w:szCs w:val="18"/>
        </w:rPr>
        <w:t>.</w:t>
      </w:r>
    </w:p>
    <w:p w:rsidR="00002B06" w:rsidRDefault="00002B06" w:rsidP="001E3472">
      <w:pPr>
        <w:spacing w:after="0" w:line="240" w:lineRule="auto"/>
        <w:rPr>
          <w:rFonts w:ascii="Arial Unicode MS" w:eastAsia="Arial Unicode MS" w:hAnsi="Arial Unicode MS" w:cs="Arial Unicode MS"/>
          <w:sz w:val="18"/>
          <w:szCs w:val="18"/>
        </w:rPr>
      </w:pPr>
    </w:p>
    <w:p w:rsidR="00FF4BB8" w:rsidRPr="00693A0E" w:rsidRDefault="00FF4BB8" w:rsidP="00FF4BB8">
      <w:pPr>
        <w:spacing w:after="0" w:line="240" w:lineRule="auto"/>
        <w:rPr>
          <w:rFonts w:ascii="Arial Unicode MS" w:eastAsia="Arial Unicode MS" w:hAnsi="Arial Unicode MS" w:cs="Arial Unicode MS"/>
        </w:rPr>
      </w:pPr>
    </w:p>
    <w:p w:rsidR="00FF4BB8" w:rsidRPr="00693A0E" w:rsidRDefault="00FF4BB8" w:rsidP="00FF4BB8">
      <w:pPr>
        <w:spacing w:after="0" w:line="240" w:lineRule="auto"/>
        <w:rPr>
          <w:rFonts w:ascii="Arial Unicode MS" w:eastAsia="Arial Unicode MS" w:hAnsi="Arial Unicode MS" w:cs="Arial Unicode MS"/>
        </w:rPr>
      </w:pPr>
    </w:p>
    <w:p w:rsidR="00A53552" w:rsidRPr="00693A0E" w:rsidRDefault="00FF4BB8" w:rsidP="00FF4BB8">
      <w:pPr>
        <w:spacing w:after="0" w:line="240" w:lineRule="auto"/>
        <w:rPr>
          <w:rFonts w:ascii="Arial Unicode MS" w:eastAsia="Arial Unicode MS" w:hAnsi="Arial Unicode MS" w:cs="Arial Unicode MS"/>
        </w:rPr>
      </w:pPr>
      <w:r w:rsidRPr="00693A0E">
        <w:rPr>
          <w:rFonts w:ascii="Arial Unicode MS" w:eastAsia="Arial Unicode MS" w:hAnsi="Arial Unicode MS" w:cs="Arial Unicode MS"/>
        </w:rPr>
        <w:t>OAC/noviembre 2018</w:t>
      </w:r>
      <w:r w:rsidR="00A53552" w:rsidRPr="00693A0E">
        <w:rPr>
          <w:rFonts w:ascii="Arial Unicode MS" w:eastAsia="Arial Unicode MS" w:hAnsi="Arial Unicode MS" w:cs="Arial Unicode MS"/>
        </w:rPr>
        <w:t xml:space="preserve"> </w:t>
      </w:r>
    </w:p>
    <w:p w:rsidR="00A53552" w:rsidRPr="00693A0E" w:rsidRDefault="00A53552">
      <w:pPr>
        <w:spacing w:line="480" w:lineRule="auto"/>
        <w:jc w:val="both"/>
        <w:rPr>
          <w:rFonts w:ascii="Arial Unicode MS" w:eastAsia="Arial Unicode MS" w:hAnsi="Arial Unicode MS" w:cs="Arial Unicode MS"/>
        </w:rPr>
      </w:pPr>
    </w:p>
    <w:sectPr w:rsidR="00A53552" w:rsidRPr="00693A0E" w:rsidSect="00002C7F">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art86E1"/>
      </v:shape>
    </w:pict>
  </w:numPicBullet>
  <w:numPicBullet w:numPicBulletId="1">
    <w:pict>
      <v:shape id="_x0000_i1029" type="#_x0000_t75" style="width:11.25pt;height:11.25pt" o:bullet="t">
        <v:imagedata r:id="rId2" o:title="art5C2B"/>
      </v:shape>
    </w:pict>
  </w:numPicBullet>
  <w:abstractNum w:abstractNumId="0" w15:restartNumberingAfterBreak="0">
    <w:nsid w:val="074C0BD8"/>
    <w:multiLevelType w:val="hybridMultilevel"/>
    <w:tmpl w:val="42B6AB78"/>
    <w:lvl w:ilvl="0" w:tplc="AF6C72E8">
      <w:start w:val="1"/>
      <w:numFmt w:val="bullet"/>
      <w:lvlText w:val=""/>
      <w:lvlPicBulletId w:val="1"/>
      <w:lvlJc w:val="left"/>
      <w:pPr>
        <w:tabs>
          <w:tab w:val="num" w:pos="720"/>
        </w:tabs>
        <w:ind w:left="720" w:hanging="360"/>
      </w:pPr>
      <w:rPr>
        <w:rFonts w:ascii="Symbol" w:hAnsi="Symbol" w:hint="default"/>
      </w:rPr>
    </w:lvl>
    <w:lvl w:ilvl="1" w:tplc="C7220C98" w:tentative="1">
      <w:start w:val="1"/>
      <w:numFmt w:val="bullet"/>
      <w:lvlText w:val=""/>
      <w:lvlPicBulletId w:val="1"/>
      <w:lvlJc w:val="left"/>
      <w:pPr>
        <w:tabs>
          <w:tab w:val="num" w:pos="1440"/>
        </w:tabs>
        <w:ind w:left="1440" w:hanging="360"/>
      </w:pPr>
      <w:rPr>
        <w:rFonts w:ascii="Symbol" w:hAnsi="Symbol" w:hint="default"/>
      </w:rPr>
    </w:lvl>
    <w:lvl w:ilvl="2" w:tplc="71A0A490" w:tentative="1">
      <w:start w:val="1"/>
      <w:numFmt w:val="bullet"/>
      <w:lvlText w:val=""/>
      <w:lvlPicBulletId w:val="1"/>
      <w:lvlJc w:val="left"/>
      <w:pPr>
        <w:tabs>
          <w:tab w:val="num" w:pos="2160"/>
        </w:tabs>
        <w:ind w:left="2160" w:hanging="360"/>
      </w:pPr>
      <w:rPr>
        <w:rFonts w:ascii="Symbol" w:hAnsi="Symbol" w:hint="default"/>
      </w:rPr>
    </w:lvl>
    <w:lvl w:ilvl="3" w:tplc="C5585B5C" w:tentative="1">
      <w:start w:val="1"/>
      <w:numFmt w:val="bullet"/>
      <w:lvlText w:val=""/>
      <w:lvlPicBulletId w:val="1"/>
      <w:lvlJc w:val="left"/>
      <w:pPr>
        <w:tabs>
          <w:tab w:val="num" w:pos="2880"/>
        </w:tabs>
        <w:ind w:left="2880" w:hanging="360"/>
      </w:pPr>
      <w:rPr>
        <w:rFonts w:ascii="Symbol" w:hAnsi="Symbol" w:hint="default"/>
      </w:rPr>
    </w:lvl>
    <w:lvl w:ilvl="4" w:tplc="478EA6E4" w:tentative="1">
      <w:start w:val="1"/>
      <w:numFmt w:val="bullet"/>
      <w:lvlText w:val=""/>
      <w:lvlPicBulletId w:val="1"/>
      <w:lvlJc w:val="left"/>
      <w:pPr>
        <w:tabs>
          <w:tab w:val="num" w:pos="3600"/>
        </w:tabs>
        <w:ind w:left="3600" w:hanging="360"/>
      </w:pPr>
      <w:rPr>
        <w:rFonts w:ascii="Symbol" w:hAnsi="Symbol" w:hint="default"/>
      </w:rPr>
    </w:lvl>
    <w:lvl w:ilvl="5" w:tplc="F05A4990" w:tentative="1">
      <w:start w:val="1"/>
      <w:numFmt w:val="bullet"/>
      <w:lvlText w:val=""/>
      <w:lvlPicBulletId w:val="1"/>
      <w:lvlJc w:val="left"/>
      <w:pPr>
        <w:tabs>
          <w:tab w:val="num" w:pos="4320"/>
        </w:tabs>
        <w:ind w:left="4320" w:hanging="360"/>
      </w:pPr>
      <w:rPr>
        <w:rFonts w:ascii="Symbol" w:hAnsi="Symbol" w:hint="default"/>
      </w:rPr>
    </w:lvl>
    <w:lvl w:ilvl="6" w:tplc="84727382" w:tentative="1">
      <w:start w:val="1"/>
      <w:numFmt w:val="bullet"/>
      <w:lvlText w:val=""/>
      <w:lvlPicBulletId w:val="1"/>
      <w:lvlJc w:val="left"/>
      <w:pPr>
        <w:tabs>
          <w:tab w:val="num" w:pos="5040"/>
        </w:tabs>
        <w:ind w:left="5040" w:hanging="360"/>
      </w:pPr>
      <w:rPr>
        <w:rFonts w:ascii="Symbol" w:hAnsi="Symbol" w:hint="default"/>
      </w:rPr>
    </w:lvl>
    <w:lvl w:ilvl="7" w:tplc="BC5E1B50" w:tentative="1">
      <w:start w:val="1"/>
      <w:numFmt w:val="bullet"/>
      <w:lvlText w:val=""/>
      <w:lvlPicBulletId w:val="1"/>
      <w:lvlJc w:val="left"/>
      <w:pPr>
        <w:tabs>
          <w:tab w:val="num" w:pos="5760"/>
        </w:tabs>
        <w:ind w:left="5760" w:hanging="360"/>
      </w:pPr>
      <w:rPr>
        <w:rFonts w:ascii="Symbol" w:hAnsi="Symbol" w:hint="default"/>
      </w:rPr>
    </w:lvl>
    <w:lvl w:ilvl="8" w:tplc="1324C032" w:tentative="1">
      <w:start w:val="1"/>
      <w:numFmt w:val="bullet"/>
      <w:lvlText w:val=""/>
      <w:lvlPicBulletId w:val="1"/>
      <w:lvlJc w:val="left"/>
      <w:pPr>
        <w:tabs>
          <w:tab w:val="num" w:pos="6480"/>
        </w:tabs>
        <w:ind w:left="6480" w:hanging="360"/>
      </w:pPr>
      <w:rPr>
        <w:rFonts w:ascii="Symbol" w:hAnsi="Symbol" w:hint="default"/>
      </w:rPr>
    </w:lvl>
  </w:abstractNum>
  <w:abstractNum w:abstractNumId="1" w15:restartNumberingAfterBreak="0">
    <w:nsid w:val="15022D2F"/>
    <w:multiLevelType w:val="hybridMultilevel"/>
    <w:tmpl w:val="EF505E36"/>
    <w:lvl w:ilvl="0" w:tplc="499EB590">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1BB92BEC"/>
    <w:multiLevelType w:val="hybridMultilevel"/>
    <w:tmpl w:val="CA301F0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1F331185"/>
    <w:multiLevelType w:val="hybridMultilevel"/>
    <w:tmpl w:val="B22001A2"/>
    <w:lvl w:ilvl="0" w:tplc="DB18C0FC">
      <w:start w:val="1"/>
      <w:numFmt w:val="bullet"/>
      <w:lvlText w:val=""/>
      <w:lvlPicBulletId w:val="1"/>
      <w:lvlJc w:val="left"/>
      <w:pPr>
        <w:tabs>
          <w:tab w:val="num" w:pos="720"/>
        </w:tabs>
        <w:ind w:left="720" w:hanging="360"/>
      </w:pPr>
      <w:rPr>
        <w:rFonts w:ascii="Symbol" w:hAnsi="Symbol" w:hint="default"/>
      </w:rPr>
    </w:lvl>
    <w:lvl w:ilvl="1" w:tplc="F4146252" w:tentative="1">
      <w:start w:val="1"/>
      <w:numFmt w:val="bullet"/>
      <w:lvlText w:val=""/>
      <w:lvlPicBulletId w:val="1"/>
      <w:lvlJc w:val="left"/>
      <w:pPr>
        <w:tabs>
          <w:tab w:val="num" w:pos="1440"/>
        </w:tabs>
        <w:ind w:left="1440" w:hanging="360"/>
      </w:pPr>
      <w:rPr>
        <w:rFonts w:ascii="Symbol" w:hAnsi="Symbol" w:hint="default"/>
      </w:rPr>
    </w:lvl>
    <w:lvl w:ilvl="2" w:tplc="4516AB80" w:tentative="1">
      <w:start w:val="1"/>
      <w:numFmt w:val="bullet"/>
      <w:lvlText w:val=""/>
      <w:lvlPicBulletId w:val="1"/>
      <w:lvlJc w:val="left"/>
      <w:pPr>
        <w:tabs>
          <w:tab w:val="num" w:pos="2160"/>
        </w:tabs>
        <w:ind w:left="2160" w:hanging="360"/>
      </w:pPr>
      <w:rPr>
        <w:rFonts w:ascii="Symbol" w:hAnsi="Symbol" w:hint="default"/>
      </w:rPr>
    </w:lvl>
    <w:lvl w:ilvl="3" w:tplc="F968939C" w:tentative="1">
      <w:start w:val="1"/>
      <w:numFmt w:val="bullet"/>
      <w:lvlText w:val=""/>
      <w:lvlPicBulletId w:val="1"/>
      <w:lvlJc w:val="left"/>
      <w:pPr>
        <w:tabs>
          <w:tab w:val="num" w:pos="2880"/>
        </w:tabs>
        <w:ind w:left="2880" w:hanging="360"/>
      </w:pPr>
      <w:rPr>
        <w:rFonts w:ascii="Symbol" w:hAnsi="Symbol" w:hint="default"/>
      </w:rPr>
    </w:lvl>
    <w:lvl w:ilvl="4" w:tplc="34E4795E" w:tentative="1">
      <w:start w:val="1"/>
      <w:numFmt w:val="bullet"/>
      <w:lvlText w:val=""/>
      <w:lvlPicBulletId w:val="1"/>
      <w:lvlJc w:val="left"/>
      <w:pPr>
        <w:tabs>
          <w:tab w:val="num" w:pos="3600"/>
        </w:tabs>
        <w:ind w:left="3600" w:hanging="360"/>
      </w:pPr>
      <w:rPr>
        <w:rFonts w:ascii="Symbol" w:hAnsi="Symbol" w:hint="default"/>
      </w:rPr>
    </w:lvl>
    <w:lvl w:ilvl="5" w:tplc="6A64D58C" w:tentative="1">
      <w:start w:val="1"/>
      <w:numFmt w:val="bullet"/>
      <w:lvlText w:val=""/>
      <w:lvlPicBulletId w:val="1"/>
      <w:lvlJc w:val="left"/>
      <w:pPr>
        <w:tabs>
          <w:tab w:val="num" w:pos="4320"/>
        </w:tabs>
        <w:ind w:left="4320" w:hanging="360"/>
      </w:pPr>
      <w:rPr>
        <w:rFonts w:ascii="Symbol" w:hAnsi="Symbol" w:hint="default"/>
      </w:rPr>
    </w:lvl>
    <w:lvl w:ilvl="6" w:tplc="071068D8" w:tentative="1">
      <w:start w:val="1"/>
      <w:numFmt w:val="bullet"/>
      <w:lvlText w:val=""/>
      <w:lvlPicBulletId w:val="1"/>
      <w:lvlJc w:val="left"/>
      <w:pPr>
        <w:tabs>
          <w:tab w:val="num" w:pos="5040"/>
        </w:tabs>
        <w:ind w:left="5040" w:hanging="360"/>
      </w:pPr>
      <w:rPr>
        <w:rFonts w:ascii="Symbol" w:hAnsi="Symbol" w:hint="default"/>
      </w:rPr>
    </w:lvl>
    <w:lvl w:ilvl="7" w:tplc="91363492" w:tentative="1">
      <w:start w:val="1"/>
      <w:numFmt w:val="bullet"/>
      <w:lvlText w:val=""/>
      <w:lvlPicBulletId w:val="1"/>
      <w:lvlJc w:val="left"/>
      <w:pPr>
        <w:tabs>
          <w:tab w:val="num" w:pos="5760"/>
        </w:tabs>
        <w:ind w:left="5760" w:hanging="360"/>
      </w:pPr>
      <w:rPr>
        <w:rFonts w:ascii="Symbol" w:hAnsi="Symbol" w:hint="default"/>
      </w:rPr>
    </w:lvl>
    <w:lvl w:ilvl="8" w:tplc="55A8AA42" w:tentative="1">
      <w:start w:val="1"/>
      <w:numFmt w:val="bullet"/>
      <w:lvlText w:val=""/>
      <w:lvlPicBulletId w:val="1"/>
      <w:lvlJc w:val="left"/>
      <w:pPr>
        <w:tabs>
          <w:tab w:val="num" w:pos="6480"/>
        </w:tabs>
        <w:ind w:left="6480" w:hanging="360"/>
      </w:pPr>
      <w:rPr>
        <w:rFonts w:ascii="Symbol" w:hAnsi="Symbol" w:hint="default"/>
      </w:rPr>
    </w:lvl>
  </w:abstractNum>
  <w:abstractNum w:abstractNumId="4" w15:restartNumberingAfterBreak="0">
    <w:nsid w:val="2B2D2A4E"/>
    <w:multiLevelType w:val="hybridMultilevel"/>
    <w:tmpl w:val="3DB48946"/>
    <w:lvl w:ilvl="0" w:tplc="31C2365A">
      <w:numFmt w:val="bullet"/>
      <w:lvlText w:val="-"/>
      <w:lvlJc w:val="left"/>
      <w:pPr>
        <w:ind w:left="720" w:hanging="360"/>
      </w:pPr>
      <w:rPr>
        <w:rFonts w:ascii="Calibri" w:eastAsiaTheme="minorHAnsi" w:hAnsi="Calibri" w:cstheme="minorBid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30B01A6B"/>
    <w:multiLevelType w:val="hybridMultilevel"/>
    <w:tmpl w:val="0FCA3E5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32D2607A"/>
    <w:multiLevelType w:val="hybridMultilevel"/>
    <w:tmpl w:val="FE2C6858"/>
    <w:lvl w:ilvl="0" w:tplc="586A613E">
      <w:start w:val="1"/>
      <w:numFmt w:val="bullet"/>
      <w:lvlText w:val=""/>
      <w:lvlPicBulletId w:val="1"/>
      <w:lvlJc w:val="left"/>
      <w:pPr>
        <w:tabs>
          <w:tab w:val="num" w:pos="720"/>
        </w:tabs>
        <w:ind w:left="720" w:hanging="360"/>
      </w:pPr>
      <w:rPr>
        <w:rFonts w:ascii="Symbol" w:hAnsi="Symbol" w:hint="default"/>
      </w:rPr>
    </w:lvl>
    <w:lvl w:ilvl="1" w:tplc="EFD0C370" w:tentative="1">
      <w:start w:val="1"/>
      <w:numFmt w:val="bullet"/>
      <w:lvlText w:val=""/>
      <w:lvlPicBulletId w:val="1"/>
      <w:lvlJc w:val="left"/>
      <w:pPr>
        <w:tabs>
          <w:tab w:val="num" w:pos="1440"/>
        </w:tabs>
        <w:ind w:left="1440" w:hanging="360"/>
      </w:pPr>
      <w:rPr>
        <w:rFonts w:ascii="Symbol" w:hAnsi="Symbol" w:hint="default"/>
      </w:rPr>
    </w:lvl>
    <w:lvl w:ilvl="2" w:tplc="2ABA6BDE" w:tentative="1">
      <w:start w:val="1"/>
      <w:numFmt w:val="bullet"/>
      <w:lvlText w:val=""/>
      <w:lvlPicBulletId w:val="1"/>
      <w:lvlJc w:val="left"/>
      <w:pPr>
        <w:tabs>
          <w:tab w:val="num" w:pos="2160"/>
        </w:tabs>
        <w:ind w:left="2160" w:hanging="360"/>
      </w:pPr>
      <w:rPr>
        <w:rFonts w:ascii="Symbol" w:hAnsi="Symbol" w:hint="default"/>
      </w:rPr>
    </w:lvl>
    <w:lvl w:ilvl="3" w:tplc="B100FC16" w:tentative="1">
      <w:start w:val="1"/>
      <w:numFmt w:val="bullet"/>
      <w:lvlText w:val=""/>
      <w:lvlPicBulletId w:val="1"/>
      <w:lvlJc w:val="left"/>
      <w:pPr>
        <w:tabs>
          <w:tab w:val="num" w:pos="2880"/>
        </w:tabs>
        <w:ind w:left="2880" w:hanging="360"/>
      </w:pPr>
      <w:rPr>
        <w:rFonts w:ascii="Symbol" w:hAnsi="Symbol" w:hint="default"/>
      </w:rPr>
    </w:lvl>
    <w:lvl w:ilvl="4" w:tplc="92764E9C" w:tentative="1">
      <w:start w:val="1"/>
      <w:numFmt w:val="bullet"/>
      <w:lvlText w:val=""/>
      <w:lvlPicBulletId w:val="1"/>
      <w:lvlJc w:val="left"/>
      <w:pPr>
        <w:tabs>
          <w:tab w:val="num" w:pos="3600"/>
        </w:tabs>
        <w:ind w:left="3600" w:hanging="360"/>
      </w:pPr>
      <w:rPr>
        <w:rFonts w:ascii="Symbol" w:hAnsi="Symbol" w:hint="default"/>
      </w:rPr>
    </w:lvl>
    <w:lvl w:ilvl="5" w:tplc="0D3AB334" w:tentative="1">
      <w:start w:val="1"/>
      <w:numFmt w:val="bullet"/>
      <w:lvlText w:val=""/>
      <w:lvlPicBulletId w:val="1"/>
      <w:lvlJc w:val="left"/>
      <w:pPr>
        <w:tabs>
          <w:tab w:val="num" w:pos="4320"/>
        </w:tabs>
        <w:ind w:left="4320" w:hanging="360"/>
      </w:pPr>
      <w:rPr>
        <w:rFonts w:ascii="Symbol" w:hAnsi="Symbol" w:hint="default"/>
      </w:rPr>
    </w:lvl>
    <w:lvl w:ilvl="6" w:tplc="56A20CFA" w:tentative="1">
      <w:start w:val="1"/>
      <w:numFmt w:val="bullet"/>
      <w:lvlText w:val=""/>
      <w:lvlPicBulletId w:val="1"/>
      <w:lvlJc w:val="left"/>
      <w:pPr>
        <w:tabs>
          <w:tab w:val="num" w:pos="5040"/>
        </w:tabs>
        <w:ind w:left="5040" w:hanging="360"/>
      </w:pPr>
      <w:rPr>
        <w:rFonts w:ascii="Symbol" w:hAnsi="Symbol" w:hint="default"/>
      </w:rPr>
    </w:lvl>
    <w:lvl w:ilvl="7" w:tplc="1DEE896E" w:tentative="1">
      <w:start w:val="1"/>
      <w:numFmt w:val="bullet"/>
      <w:lvlText w:val=""/>
      <w:lvlPicBulletId w:val="1"/>
      <w:lvlJc w:val="left"/>
      <w:pPr>
        <w:tabs>
          <w:tab w:val="num" w:pos="5760"/>
        </w:tabs>
        <w:ind w:left="5760" w:hanging="360"/>
      </w:pPr>
      <w:rPr>
        <w:rFonts w:ascii="Symbol" w:hAnsi="Symbol" w:hint="default"/>
      </w:rPr>
    </w:lvl>
    <w:lvl w:ilvl="8" w:tplc="B5EEF6FE" w:tentative="1">
      <w:start w:val="1"/>
      <w:numFmt w:val="bullet"/>
      <w:lvlText w:val=""/>
      <w:lvlPicBulletId w:val="1"/>
      <w:lvlJc w:val="left"/>
      <w:pPr>
        <w:tabs>
          <w:tab w:val="num" w:pos="6480"/>
        </w:tabs>
        <w:ind w:left="6480" w:hanging="360"/>
      </w:pPr>
      <w:rPr>
        <w:rFonts w:ascii="Symbol" w:hAnsi="Symbol" w:hint="default"/>
      </w:rPr>
    </w:lvl>
  </w:abstractNum>
  <w:abstractNum w:abstractNumId="7" w15:restartNumberingAfterBreak="0">
    <w:nsid w:val="34DB680B"/>
    <w:multiLevelType w:val="hybridMultilevel"/>
    <w:tmpl w:val="5CE63AF6"/>
    <w:lvl w:ilvl="0" w:tplc="6568B6EA">
      <w:start w:val="1"/>
      <w:numFmt w:val="bullet"/>
      <w:lvlText w:val=""/>
      <w:lvlPicBulletId w:val="1"/>
      <w:lvlJc w:val="left"/>
      <w:pPr>
        <w:tabs>
          <w:tab w:val="num" w:pos="720"/>
        </w:tabs>
        <w:ind w:left="720" w:hanging="360"/>
      </w:pPr>
      <w:rPr>
        <w:rFonts w:ascii="Symbol" w:hAnsi="Symbol" w:hint="default"/>
      </w:rPr>
    </w:lvl>
    <w:lvl w:ilvl="1" w:tplc="A920E480" w:tentative="1">
      <w:start w:val="1"/>
      <w:numFmt w:val="bullet"/>
      <w:lvlText w:val=""/>
      <w:lvlPicBulletId w:val="1"/>
      <w:lvlJc w:val="left"/>
      <w:pPr>
        <w:tabs>
          <w:tab w:val="num" w:pos="1440"/>
        </w:tabs>
        <w:ind w:left="1440" w:hanging="360"/>
      </w:pPr>
      <w:rPr>
        <w:rFonts w:ascii="Symbol" w:hAnsi="Symbol" w:hint="default"/>
      </w:rPr>
    </w:lvl>
    <w:lvl w:ilvl="2" w:tplc="904E76FA" w:tentative="1">
      <w:start w:val="1"/>
      <w:numFmt w:val="bullet"/>
      <w:lvlText w:val=""/>
      <w:lvlPicBulletId w:val="1"/>
      <w:lvlJc w:val="left"/>
      <w:pPr>
        <w:tabs>
          <w:tab w:val="num" w:pos="2160"/>
        </w:tabs>
        <w:ind w:left="2160" w:hanging="360"/>
      </w:pPr>
      <w:rPr>
        <w:rFonts w:ascii="Symbol" w:hAnsi="Symbol" w:hint="default"/>
      </w:rPr>
    </w:lvl>
    <w:lvl w:ilvl="3" w:tplc="C576DD6C" w:tentative="1">
      <w:start w:val="1"/>
      <w:numFmt w:val="bullet"/>
      <w:lvlText w:val=""/>
      <w:lvlPicBulletId w:val="1"/>
      <w:lvlJc w:val="left"/>
      <w:pPr>
        <w:tabs>
          <w:tab w:val="num" w:pos="2880"/>
        </w:tabs>
        <w:ind w:left="2880" w:hanging="360"/>
      </w:pPr>
      <w:rPr>
        <w:rFonts w:ascii="Symbol" w:hAnsi="Symbol" w:hint="default"/>
      </w:rPr>
    </w:lvl>
    <w:lvl w:ilvl="4" w:tplc="23887C44" w:tentative="1">
      <w:start w:val="1"/>
      <w:numFmt w:val="bullet"/>
      <w:lvlText w:val=""/>
      <w:lvlPicBulletId w:val="1"/>
      <w:lvlJc w:val="left"/>
      <w:pPr>
        <w:tabs>
          <w:tab w:val="num" w:pos="3600"/>
        </w:tabs>
        <w:ind w:left="3600" w:hanging="360"/>
      </w:pPr>
      <w:rPr>
        <w:rFonts w:ascii="Symbol" w:hAnsi="Symbol" w:hint="default"/>
      </w:rPr>
    </w:lvl>
    <w:lvl w:ilvl="5" w:tplc="B0622804" w:tentative="1">
      <w:start w:val="1"/>
      <w:numFmt w:val="bullet"/>
      <w:lvlText w:val=""/>
      <w:lvlPicBulletId w:val="1"/>
      <w:lvlJc w:val="left"/>
      <w:pPr>
        <w:tabs>
          <w:tab w:val="num" w:pos="4320"/>
        </w:tabs>
        <w:ind w:left="4320" w:hanging="360"/>
      </w:pPr>
      <w:rPr>
        <w:rFonts w:ascii="Symbol" w:hAnsi="Symbol" w:hint="default"/>
      </w:rPr>
    </w:lvl>
    <w:lvl w:ilvl="6" w:tplc="AB40573E" w:tentative="1">
      <w:start w:val="1"/>
      <w:numFmt w:val="bullet"/>
      <w:lvlText w:val=""/>
      <w:lvlPicBulletId w:val="1"/>
      <w:lvlJc w:val="left"/>
      <w:pPr>
        <w:tabs>
          <w:tab w:val="num" w:pos="5040"/>
        </w:tabs>
        <w:ind w:left="5040" w:hanging="360"/>
      </w:pPr>
      <w:rPr>
        <w:rFonts w:ascii="Symbol" w:hAnsi="Symbol" w:hint="default"/>
      </w:rPr>
    </w:lvl>
    <w:lvl w:ilvl="7" w:tplc="67FCCA74" w:tentative="1">
      <w:start w:val="1"/>
      <w:numFmt w:val="bullet"/>
      <w:lvlText w:val=""/>
      <w:lvlPicBulletId w:val="1"/>
      <w:lvlJc w:val="left"/>
      <w:pPr>
        <w:tabs>
          <w:tab w:val="num" w:pos="5760"/>
        </w:tabs>
        <w:ind w:left="5760" w:hanging="360"/>
      </w:pPr>
      <w:rPr>
        <w:rFonts w:ascii="Symbol" w:hAnsi="Symbol" w:hint="default"/>
      </w:rPr>
    </w:lvl>
    <w:lvl w:ilvl="8" w:tplc="72A46A1A" w:tentative="1">
      <w:start w:val="1"/>
      <w:numFmt w:val="bullet"/>
      <w:lvlText w:val=""/>
      <w:lvlPicBulletId w:val="1"/>
      <w:lvlJc w:val="left"/>
      <w:pPr>
        <w:tabs>
          <w:tab w:val="num" w:pos="6480"/>
        </w:tabs>
        <w:ind w:left="6480" w:hanging="360"/>
      </w:pPr>
      <w:rPr>
        <w:rFonts w:ascii="Symbol" w:hAnsi="Symbol" w:hint="default"/>
      </w:rPr>
    </w:lvl>
  </w:abstractNum>
  <w:abstractNum w:abstractNumId="8" w15:restartNumberingAfterBreak="0">
    <w:nsid w:val="47F951AD"/>
    <w:multiLevelType w:val="hybridMultilevel"/>
    <w:tmpl w:val="358EFBF0"/>
    <w:lvl w:ilvl="0" w:tplc="ECC4B5C2">
      <w:start w:val="1"/>
      <w:numFmt w:val="bullet"/>
      <w:lvlText w:val=""/>
      <w:lvlPicBulletId w:val="1"/>
      <w:lvlJc w:val="left"/>
      <w:pPr>
        <w:tabs>
          <w:tab w:val="num" w:pos="720"/>
        </w:tabs>
        <w:ind w:left="720" w:hanging="360"/>
      </w:pPr>
      <w:rPr>
        <w:rFonts w:ascii="Symbol" w:hAnsi="Symbol" w:hint="default"/>
      </w:rPr>
    </w:lvl>
    <w:lvl w:ilvl="1" w:tplc="4E5ED952" w:tentative="1">
      <w:start w:val="1"/>
      <w:numFmt w:val="bullet"/>
      <w:lvlText w:val=""/>
      <w:lvlPicBulletId w:val="1"/>
      <w:lvlJc w:val="left"/>
      <w:pPr>
        <w:tabs>
          <w:tab w:val="num" w:pos="1440"/>
        </w:tabs>
        <w:ind w:left="1440" w:hanging="360"/>
      </w:pPr>
      <w:rPr>
        <w:rFonts w:ascii="Symbol" w:hAnsi="Symbol" w:hint="default"/>
      </w:rPr>
    </w:lvl>
    <w:lvl w:ilvl="2" w:tplc="A0789E26" w:tentative="1">
      <w:start w:val="1"/>
      <w:numFmt w:val="bullet"/>
      <w:lvlText w:val=""/>
      <w:lvlPicBulletId w:val="1"/>
      <w:lvlJc w:val="left"/>
      <w:pPr>
        <w:tabs>
          <w:tab w:val="num" w:pos="2160"/>
        </w:tabs>
        <w:ind w:left="2160" w:hanging="360"/>
      </w:pPr>
      <w:rPr>
        <w:rFonts w:ascii="Symbol" w:hAnsi="Symbol" w:hint="default"/>
      </w:rPr>
    </w:lvl>
    <w:lvl w:ilvl="3" w:tplc="B6961502" w:tentative="1">
      <w:start w:val="1"/>
      <w:numFmt w:val="bullet"/>
      <w:lvlText w:val=""/>
      <w:lvlPicBulletId w:val="1"/>
      <w:lvlJc w:val="left"/>
      <w:pPr>
        <w:tabs>
          <w:tab w:val="num" w:pos="2880"/>
        </w:tabs>
        <w:ind w:left="2880" w:hanging="360"/>
      </w:pPr>
      <w:rPr>
        <w:rFonts w:ascii="Symbol" w:hAnsi="Symbol" w:hint="default"/>
      </w:rPr>
    </w:lvl>
    <w:lvl w:ilvl="4" w:tplc="3A46FC28" w:tentative="1">
      <w:start w:val="1"/>
      <w:numFmt w:val="bullet"/>
      <w:lvlText w:val=""/>
      <w:lvlPicBulletId w:val="1"/>
      <w:lvlJc w:val="left"/>
      <w:pPr>
        <w:tabs>
          <w:tab w:val="num" w:pos="3600"/>
        </w:tabs>
        <w:ind w:left="3600" w:hanging="360"/>
      </w:pPr>
      <w:rPr>
        <w:rFonts w:ascii="Symbol" w:hAnsi="Symbol" w:hint="default"/>
      </w:rPr>
    </w:lvl>
    <w:lvl w:ilvl="5" w:tplc="1E900414" w:tentative="1">
      <w:start w:val="1"/>
      <w:numFmt w:val="bullet"/>
      <w:lvlText w:val=""/>
      <w:lvlPicBulletId w:val="1"/>
      <w:lvlJc w:val="left"/>
      <w:pPr>
        <w:tabs>
          <w:tab w:val="num" w:pos="4320"/>
        </w:tabs>
        <w:ind w:left="4320" w:hanging="360"/>
      </w:pPr>
      <w:rPr>
        <w:rFonts w:ascii="Symbol" w:hAnsi="Symbol" w:hint="default"/>
      </w:rPr>
    </w:lvl>
    <w:lvl w:ilvl="6" w:tplc="CCF6AC60" w:tentative="1">
      <w:start w:val="1"/>
      <w:numFmt w:val="bullet"/>
      <w:lvlText w:val=""/>
      <w:lvlPicBulletId w:val="1"/>
      <w:lvlJc w:val="left"/>
      <w:pPr>
        <w:tabs>
          <w:tab w:val="num" w:pos="5040"/>
        </w:tabs>
        <w:ind w:left="5040" w:hanging="360"/>
      </w:pPr>
      <w:rPr>
        <w:rFonts w:ascii="Symbol" w:hAnsi="Symbol" w:hint="default"/>
      </w:rPr>
    </w:lvl>
    <w:lvl w:ilvl="7" w:tplc="78327334" w:tentative="1">
      <w:start w:val="1"/>
      <w:numFmt w:val="bullet"/>
      <w:lvlText w:val=""/>
      <w:lvlPicBulletId w:val="1"/>
      <w:lvlJc w:val="left"/>
      <w:pPr>
        <w:tabs>
          <w:tab w:val="num" w:pos="5760"/>
        </w:tabs>
        <w:ind w:left="5760" w:hanging="360"/>
      </w:pPr>
      <w:rPr>
        <w:rFonts w:ascii="Symbol" w:hAnsi="Symbol" w:hint="default"/>
      </w:rPr>
    </w:lvl>
    <w:lvl w:ilvl="8" w:tplc="1C1A6CC2" w:tentative="1">
      <w:start w:val="1"/>
      <w:numFmt w:val="bullet"/>
      <w:lvlText w:val=""/>
      <w:lvlPicBulletId w:val="1"/>
      <w:lvlJc w:val="left"/>
      <w:pPr>
        <w:tabs>
          <w:tab w:val="num" w:pos="6480"/>
        </w:tabs>
        <w:ind w:left="6480" w:hanging="360"/>
      </w:pPr>
      <w:rPr>
        <w:rFonts w:ascii="Symbol" w:hAnsi="Symbol" w:hint="default"/>
      </w:rPr>
    </w:lvl>
  </w:abstractNum>
  <w:abstractNum w:abstractNumId="9" w15:restartNumberingAfterBreak="0">
    <w:nsid w:val="4E893132"/>
    <w:multiLevelType w:val="hybridMultilevel"/>
    <w:tmpl w:val="1662312C"/>
    <w:lvl w:ilvl="0" w:tplc="B5D08F5E">
      <w:start w:val="1"/>
      <w:numFmt w:val="bullet"/>
      <w:lvlText w:val=""/>
      <w:lvlPicBulletId w:val="1"/>
      <w:lvlJc w:val="left"/>
      <w:pPr>
        <w:tabs>
          <w:tab w:val="num" w:pos="720"/>
        </w:tabs>
        <w:ind w:left="720" w:hanging="360"/>
      </w:pPr>
      <w:rPr>
        <w:rFonts w:ascii="Symbol" w:hAnsi="Symbol" w:hint="default"/>
      </w:rPr>
    </w:lvl>
    <w:lvl w:ilvl="1" w:tplc="8ED64CFA" w:tentative="1">
      <w:start w:val="1"/>
      <w:numFmt w:val="bullet"/>
      <w:lvlText w:val=""/>
      <w:lvlPicBulletId w:val="1"/>
      <w:lvlJc w:val="left"/>
      <w:pPr>
        <w:tabs>
          <w:tab w:val="num" w:pos="1440"/>
        </w:tabs>
        <w:ind w:left="1440" w:hanging="360"/>
      </w:pPr>
      <w:rPr>
        <w:rFonts w:ascii="Symbol" w:hAnsi="Symbol" w:hint="default"/>
      </w:rPr>
    </w:lvl>
    <w:lvl w:ilvl="2" w:tplc="7AACA1D6" w:tentative="1">
      <w:start w:val="1"/>
      <w:numFmt w:val="bullet"/>
      <w:lvlText w:val=""/>
      <w:lvlPicBulletId w:val="1"/>
      <w:lvlJc w:val="left"/>
      <w:pPr>
        <w:tabs>
          <w:tab w:val="num" w:pos="2160"/>
        </w:tabs>
        <w:ind w:left="2160" w:hanging="360"/>
      </w:pPr>
      <w:rPr>
        <w:rFonts w:ascii="Symbol" w:hAnsi="Symbol" w:hint="default"/>
      </w:rPr>
    </w:lvl>
    <w:lvl w:ilvl="3" w:tplc="3FBC59E6" w:tentative="1">
      <w:start w:val="1"/>
      <w:numFmt w:val="bullet"/>
      <w:lvlText w:val=""/>
      <w:lvlPicBulletId w:val="1"/>
      <w:lvlJc w:val="left"/>
      <w:pPr>
        <w:tabs>
          <w:tab w:val="num" w:pos="2880"/>
        </w:tabs>
        <w:ind w:left="2880" w:hanging="360"/>
      </w:pPr>
      <w:rPr>
        <w:rFonts w:ascii="Symbol" w:hAnsi="Symbol" w:hint="default"/>
      </w:rPr>
    </w:lvl>
    <w:lvl w:ilvl="4" w:tplc="4F029660" w:tentative="1">
      <w:start w:val="1"/>
      <w:numFmt w:val="bullet"/>
      <w:lvlText w:val=""/>
      <w:lvlPicBulletId w:val="1"/>
      <w:lvlJc w:val="left"/>
      <w:pPr>
        <w:tabs>
          <w:tab w:val="num" w:pos="3600"/>
        </w:tabs>
        <w:ind w:left="3600" w:hanging="360"/>
      </w:pPr>
      <w:rPr>
        <w:rFonts w:ascii="Symbol" w:hAnsi="Symbol" w:hint="default"/>
      </w:rPr>
    </w:lvl>
    <w:lvl w:ilvl="5" w:tplc="537C1A8C" w:tentative="1">
      <w:start w:val="1"/>
      <w:numFmt w:val="bullet"/>
      <w:lvlText w:val=""/>
      <w:lvlPicBulletId w:val="1"/>
      <w:lvlJc w:val="left"/>
      <w:pPr>
        <w:tabs>
          <w:tab w:val="num" w:pos="4320"/>
        </w:tabs>
        <w:ind w:left="4320" w:hanging="360"/>
      </w:pPr>
      <w:rPr>
        <w:rFonts w:ascii="Symbol" w:hAnsi="Symbol" w:hint="default"/>
      </w:rPr>
    </w:lvl>
    <w:lvl w:ilvl="6" w:tplc="AC303C68" w:tentative="1">
      <w:start w:val="1"/>
      <w:numFmt w:val="bullet"/>
      <w:lvlText w:val=""/>
      <w:lvlPicBulletId w:val="1"/>
      <w:lvlJc w:val="left"/>
      <w:pPr>
        <w:tabs>
          <w:tab w:val="num" w:pos="5040"/>
        </w:tabs>
        <w:ind w:left="5040" w:hanging="360"/>
      </w:pPr>
      <w:rPr>
        <w:rFonts w:ascii="Symbol" w:hAnsi="Symbol" w:hint="default"/>
      </w:rPr>
    </w:lvl>
    <w:lvl w:ilvl="7" w:tplc="F4F2B36C" w:tentative="1">
      <w:start w:val="1"/>
      <w:numFmt w:val="bullet"/>
      <w:lvlText w:val=""/>
      <w:lvlPicBulletId w:val="1"/>
      <w:lvlJc w:val="left"/>
      <w:pPr>
        <w:tabs>
          <w:tab w:val="num" w:pos="5760"/>
        </w:tabs>
        <w:ind w:left="5760" w:hanging="360"/>
      </w:pPr>
      <w:rPr>
        <w:rFonts w:ascii="Symbol" w:hAnsi="Symbol" w:hint="default"/>
      </w:rPr>
    </w:lvl>
    <w:lvl w:ilvl="8" w:tplc="B4E09888" w:tentative="1">
      <w:start w:val="1"/>
      <w:numFmt w:val="bullet"/>
      <w:lvlText w:val=""/>
      <w:lvlPicBulletId w:val="1"/>
      <w:lvlJc w:val="left"/>
      <w:pPr>
        <w:tabs>
          <w:tab w:val="num" w:pos="6480"/>
        </w:tabs>
        <w:ind w:left="6480" w:hanging="360"/>
      </w:pPr>
      <w:rPr>
        <w:rFonts w:ascii="Symbol" w:hAnsi="Symbol" w:hint="default"/>
      </w:rPr>
    </w:lvl>
  </w:abstractNum>
  <w:abstractNum w:abstractNumId="10" w15:restartNumberingAfterBreak="0">
    <w:nsid w:val="571A562C"/>
    <w:multiLevelType w:val="hybridMultilevel"/>
    <w:tmpl w:val="5B3CA96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15:restartNumberingAfterBreak="0">
    <w:nsid w:val="630C1E65"/>
    <w:multiLevelType w:val="hybridMultilevel"/>
    <w:tmpl w:val="7D0CB354"/>
    <w:lvl w:ilvl="0" w:tplc="3202023E">
      <w:numFmt w:val="bullet"/>
      <w:lvlText w:val="-"/>
      <w:lvlJc w:val="left"/>
      <w:pPr>
        <w:ind w:left="720" w:hanging="360"/>
      </w:pPr>
      <w:rPr>
        <w:rFonts w:ascii="Times New Roman" w:eastAsia="Arial Unicode MS"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15:restartNumberingAfterBreak="0">
    <w:nsid w:val="63435087"/>
    <w:multiLevelType w:val="hybridMultilevel"/>
    <w:tmpl w:val="6AE41A96"/>
    <w:lvl w:ilvl="0" w:tplc="31C2365A">
      <w:numFmt w:val="bullet"/>
      <w:lvlText w:val="-"/>
      <w:lvlJc w:val="left"/>
      <w:pPr>
        <w:ind w:left="720" w:hanging="360"/>
      </w:pPr>
      <w:rPr>
        <w:rFonts w:ascii="Calibri" w:eastAsiaTheme="minorHAnsi" w:hAnsi="Calibri" w:cstheme="minorBid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672F33B4"/>
    <w:multiLevelType w:val="hybridMultilevel"/>
    <w:tmpl w:val="623AC476"/>
    <w:lvl w:ilvl="0" w:tplc="97B46B7A">
      <w:start w:val="1"/>
      <w:numFmt w:val="bullet"/>
      <w:lvlText w:val=""/>
      <w:lvlPicBulletId w:val="0"/>
      <w:lvlJc w:val="left"/>
      <w:pPr>
        <w:tabs>
          <w:tab w:val="num" w:pos="720"/>
        </w:tabs>
        <w:ind w:left="720" w:hanging="360"/>
      </w:pPr>
      <w:rPr>
        <w:rFonts w:ascii="Symbol" w:hAnsi="Symbol" w:hint="default"/>
      </w:rPr>
    </w:lvl>
    <w:lvl w:ilvl="1" w:tplc="80B87422" w:tentative="1">
      <w:start w:val="1"/>
      <w:numFmt w:val="bullet"/>
      <w:lvlText w:val=""/>
      <w:lvlPicBulletId w:val="0"/>
      <w:lvlJc w:val="left"/>
      <w:pPr>
        <w:tabs>
          <w:tab w:val="num" w:pos="1440"/>
        </w:tabs>
        <w:ind w:left="1440" w:hanging="360"/>
      </w:pPr>
      <w:rPr>
        <w:rFonts w:ascii="Symbol" w:hAnsi="Symbol" w:hint="default"/>
      </w:rPr>
    </w:lvl>
    <w:lvl w:ilvl="2" w:tplc="9676D616" w:tentative="1">
      <w:start w:val="1"/>
      <w:numFmt w:val="bullet"/>
      <w:lvlText w:val=""/>
      <w:lvlPicBulletId w:val="0"/>
      <w:lvlJc w:val="left"/>
      <w:pPr>
        <w:tabs>
          <w:tab w:val="num" w:pos="2160"/>
        </w:tabs>
        <w:ind w:left="2160" w:hanging="360"/>
      </w:pPr>
      <w:rPr>
        <w:rFonts w:ascii="Symbol" w:hAnsi="Symbol" w:hint="default"/>
      </w:rPr>
    </w:lvl>
    <w:lvl w:ilvl="3" w:tplc="B5E81542" w:tentative="1">
      <w:start w:val="1"/>
      <w:numFmt w:val="bullet"/>
      <w:lvlText w:val=""/>
      <w:lvlPicBulletId w:val="0"/>
      <w:lvlJc w:val="left"/>
      <w:pPr>
        <w:tabs>
          <w:tab w:val="num" w:pos="2880"/>
        </w:tabs>
        <w:ind w:left="2880" w:hanging="360"/>
      </w:pPr>
      <w:rPr>
        <w:rFonts w:ascii="Symbol" w:hAnsi="Symbol" w:hint="default"/>
      </w:rPr>
    </w:lvl>
    <w:lvl w:ilvl="4" w:tplc="0478D49E" w:tentative="1">
      <w:start w:val="1"/>
      <w:numFmt w:val="bullet"/>
      <w:lvlText w:val=""/>
      <w:lvlPicBulletId w:val="0"/>
      <w:lvlJc w:val="left"/>
      <w:pPr>
        <w:tabs>
          <w:tab w:val="num" w:pos="3600"/>
        </w:tabs>
        <w:ind w:left="3600" w:hanging="360"/>
      </w:pPr>
      <w:rPr>
        <w:rFonts w:ascii="Symbol" w:hAnsi="Symbol" w:hint="default"/>
      </w:rPr>
    </w:lvl>
    <w:lvl w:ilvl="5" w:tplc="688E7628" w:tentative="1">
      <w:start w:val="1"/>
      <w:numFmt w:val="bullet"/>
      <w:lvlText w:val=""/>
      <w:lvlPicBulletId w:val="0"/>
      <w:lvlJc w:val="left"/>
      <w:pPr>
        <w:tabs>
          <w:tab w:val="num" w:pos="4320"/>
        </w:tabs>
        <w:ind w:left="4320" w:hanging="360"/>
      </w:pPr>
      <w:rPr>
        <w:rFonts w:ascii="Symbol" w:hAnsi="Symbol" w:hint="default"/>
      </w:rPr>
    </w:lvl>
    <w:lvl w:ilvl="6" w:tplc="4DC28178" w:tentative="1">
      <w:start w:val="1"/>
      <w:numFmt w:val="bullet"/>
      <w:lvlText w:val=""/>
      <w:lvlPicBulletId w:val="0"/>
      <w:lvlJc w:val="left"/>
      <w:pPr>
        <w:tabs>
          <w:tab w:val="num" w:pos="5040"/>
        </w:tabs>
        <w:ind w:left="5040" w:hanging="360"/>
      </w:pPr>
      <w:rPr>
        <w:rFonts w:ascii="Symbol" w:hAnsi="Symbol" w:hint="default"/>
      </w:rPr>
    </w:lvl>
    <w:lvl w:ilvl="7" w:tplc="3C306EF8" w:tentative="1">
      <w:start w:val="1"/>
      <w:numFmt w:val="bullet"/>
      <w:lvlText w:val=""/>
      <w:lvlPicBulletId w:val="0"/>
      <w:lvlJc w:val="left"/>
      <w:pPr>
        <w:tabs>
          <w:tab w:val="num" w:pos="5760"/>
        </w:tabs>
        <w:ind w:left="5760" w:hanging="360"/>
      </w:pPr>
      <w:rPr>
        <w:rFonts w:ascii="Symbol" w:hAnsi="Symbol" w:hint="default"/>
      </w:rPr>
    </w:lvl>
    <w:lvl w:ilvl="8" w:tplc="BA525242"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67E922D2"/>
    <w:multiLevelType w:val="hybridMultilevel"/>
    <w:tmpl w:val="B8FAEFC4"/>
    <w:lvl w:ilvl="0" w:tplc="9BD016AA">
      <w:start w:val="2"/>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15:restartNumberingAfterBreak="0">
    <w:nsid w:val="70F70559"/>
    <w:multiLevelType w:val="hybridMultilevel"/>
    <w:tmpl w:val="942CE58A"/>
    <w:lvl w:ilvl="0" w:tplc="A110533E">
      <w:start w:val="1"/>
      <w:numFmt w:val="bullet"/>
      <w:lvlText w:val=""/>
      <w:lvlPicBulletId w:val="1"/>
      <w:lvlJc w:val="left"/>
      <w:pPr>
        <w:tabs>
          <w:tab w:val="num" w:pos="720"/>
        </w:tabs>
        <w:ind w:left="720" w:hanging="360"/>
      </w:pPr>
      <w:rPr>
        <w:rFonts w:ascii="Symbol" w:hAnsi="Symbol" w:hint="default"/>
      </w:rPr>
    </w:lvl>
    <w:lvl w:ilvl="1" w:tplc="EF7C21BC" w:tentative="1">
      <w:start w:val="1"/>
      <w:numFmt w:val="bullet"/>
      <w:lvlText w:val=""/>
      <w:lvlPicBulletId w:val="1"/>
      <w:lvlJc w:val="left"/>
      <w:pPr>
        <w:tabs>
          <w:tab w:val="num" w:pos="1440"/>
        </w:tabs>
        <w:ind w:left="1440" w:hanging="360"/>
      </w:pPr>
      <w:rPr>
        <w:rFonts w:ascii="Symbol" w:hAnsi="Symbol" w:hint="default"/>
      </w:rPr>
    </w:lvl>
    <w:lvl w:ilvl="2" w:tplc="8B56067A" w:tentative="1">
      <w:start w:val="1"/>
      <w:numFmt w:val="bullet"/>
      <w:lvlText w:val=""/>
      <w:lvlPicBulletId w:val="1"/>
      <w:lvlJc w:val="left"/>
      <w:pPr>
        <w:tabs>
          <w:tab w:val="num" w:pos="2160"/>
        </w:tabs>
        <w:ind w:left="2160" w:hanging="360"/>
      </w:pPr>
      <w:rPr>
        <w:rFonts w:ascii="Symbol" w:hAnsi="Symbol" w:hint="default"/>
      </w:rPr>
    </w:lvl>
    <w:lvl w:ilvl="3" w:tplc="CA2806DC" w:tentative="1">
      <w:start w:val="1"/>
      <w:numFmt w:val="bullet"/>
      <w:lvlText w:val=""/>
      <w:lvlPicBulletId w:val="1"/>
      <w:lvlJc w:val="left"/>
      <w:pPr>
        <w:tabs>
          <w:tab w:val="num" w:pos="2880"/>
        </w:tabs>
        <w:ind w:left="2880" w:hanging="360"/>
      </w:pPr>
      <w:rPr>
        <w:rFonts w:ascii="Symbol" w:hAnsi="Symbol" w:hint="default"/>
      </w:rPr>
    </w:lvl>
    <w:lvl w:ilvl="4" w:tplc="A4E8C91A" w:tentative="1">
      <w:start w:val="1"/>
      <w:numFmt w:val="bullet"/>
      <w:lvlText w:val=""/>
      <w:lvlPicBulletId w:val="1"/>
      <w:lvlJc w:val="left"/>
      <w:pPr>
        <w:tabs>
          <w:tab w:val="num" w:pos="3600"/>
        </w:tabs>
        <w:ind w:left="3600" w:hanging="360"/>
      </w:pPr>
      <w:rPr>
        <w:rFonts w:ascii="Symbol" w:hAnsi="Symbol" w:hint="default"/>
      </w:rPr>
    </w:lvl>
    <w:lvl w:ilvl="5" w:tplc="624204EC" w:tentative="1">
      <w:start w:val="1"/>
      <w:numFmt w:val="bullet"/>
      <w:lvlText w:val=""/>
      <w:lvlPicBulletId w:val="1"/>
      <w:lvlJc w:val="left"/>
      <w:pPr>
        <w:tabs>
          <w:tab w:val="num" w:pos="4320"/>
        </w:tabs>
        <w:ind w:left="4320" w:hanging="360"/>
      </w:pPr>
      <w:rPr>
        <w:rFonts w:ascii="Symbol" w:hAnsi="Symbol" w:hint="default"/>
      </w:rPr>
    </w:lvl>
    <w:lvl w:ilvl="6" w:tplc="33C43168" w:tentative="1">
      <w:start w:val="1"/>
      <w:numFmt w:val="bullet"/>
      <w:lvlText w:val=""/>
      <w:lvlPicBulletId w:val="1"/>
      <w:lvlJc w:val="left"/>
      <w:pPr>
        <w:tabs>
          <w:tab w:val="num" w:pos="5040"/>
        </w:tabs>
        <w:ind w:left="5040" w:hanging="360"/>
      </w:pPr>
      <w:rPr>
        <w:rFonts w:ascii="Symbol" w:hAnsi="Symbol" w:hint="default"/>
      </w:rPr>
    </w:lvl>
    <w:lvl w:ilvl="7" w:tplc="D1C2A968" w:tentative="1">
      <w:start w:val="1"/>
      <w:numFmt w:val="bullet"/>
      <w:lvlText w:val=""/>
      <w:lvlPicBulletId w:val="1"/>
      <w:lvlJc w:val="left"/>
      <w:pPr>
        <w:tabs>
          <w:tab w:val="num" w:pos="5760"/>
        </w:tabs>
        <w:ind w:left="5760" w:hanging="360"/>
      </w:pPr>
      <w:rPr>
        <w:rFonts w:ascii="Symbol" w:hAnsi="Symbol" w:hint="default"/>
      </w:rPr>
    </w:lvl>
    <w:lvl w:ilvl="8" w:tplc="7E760220" w:tentative="1">
      <w:start w:val="1"/>
      <w:numFmt w:val="bullet"/>
      <w:lvlText w:val=""/>
      <w:lvlPicBulletId w:val="1"/>
      <w:lvlJc w:val="left"/>
      <w:pPr>
        <w:tabs>
          <w:tab w:val="num" w:pos="6480"/>
        </w:tabs>
        <w:ind w:left="6480" w:hanging="360"/>
      </w:pPr>
      <w:rPr>
        <w:rFonts w:ascii="Symbol" w:hAnsi="Symbol" w:hint="default"/>
      </w:rPr>
    </w:lvl>
  </w:abstractNum>
  <w:abstractNum w:abstractNumId="16" w15:restartNumberingAfterBreak="0">
    <w:nsid w:val="74FA7878"/>
    <w:multiLevelType w:val="hybridMultilevel"/>
    <w:tmpl w:val="E59AD566"/>
    <w:lvl w:ilvl="0" w:tplc="4CA8284A">
      <w:start w:val="1"/>
      <w:numFmt w:val="bullet"/>
      <w:lvlText w:val=""/>
      <w:lvlPicBulletId w:val="1"/>
      <w:lvlJc w:val="left"/>
      <w:pPr>
        <w:tabs>
          <w:tab w:val="num" w:pos="720"/>
        </w:tabs>
        <w:ind w:left="720" w:hanging="360"/>
      </w:pPr>
      <w:rPr>
        <w:rFonts w:ascii="Symbol" w:hAnsi="Symbol" w:hint="default"/>
      </w:rPr>
    </w:lvl>
    <w:lvl w:ilvl="1" w:tplc="269CA69E" w:tentative="1">
      <w:start w:val="1"/>
      <w:numFmt w:val="bullet"/>
      <w:lvlText w:val=""/>
      <w:lvlPicBulletId w:val="1"/>
      <w:lvlJc w:val="left"/>
      <w:pPr>
        <w:tabs>
          <w:tab w:val="num" w:pos="1440"/>
        </w:tabs>
        <w:ind w:left="1440" w:hanging="360"/>
      </w:pPr>
      <w:rPr>
        <w:rFonts w:ascii="Symbol" w:hAnsi="Symbol" w:hint="default"/>
      </w:rPr>
    </w:lvl>
    <w:lvl w:ilvl="2" w:tplc="65DC350E" w:tentative="1">
      <w:start w:val="1"/>
      <w:numFmt w:val="bullet"/>
      <w:lvlText w:val=""/>
      <w:lvlPicBulletId w:val="1"/>
      <w:lvlJc w:val="left"/>
      <w:pPr>
        <w:tabs>
          <w:tab w:val="num" w:pos="2160"/>
        </w:tabs>
        <w:ind w:left="2160" w:hanging="360"/>
      </w:pPr>
      <w:rPr>
        <w:rFonts w:ascii="Symbol" w:hAnsi="Symbol" w:hint="default"/>
      </w:rPr>
    </w:lvl>
    <w:lvl w:ilvl="3" w:tplc="BAE8E206" w:tentative="1">
      <w:start w:val="1"/>
      <w:numFmt w:val="bullet"/>
      <w:lvlText w:val=""/>
      <w:lvlPicBulletId w:val="1"/>
      <w:lvlJc w:val="left"/>
      <w:pPr>
        <w:tabs>
          <w:tab w:val="num" w:pos="2880"/>
        </w:tabs>
        <w:ind w:left="2880" w:hanging="360"/>
      </w:pPr>
      <w:rPr>
        <w:rFonts w:ascii="Symbol" w:hAnsi="Symbol" w:hint="default"/>
      </w:rPr>
    </w:lvl>
    <w:lvl w:ilvl="4" w:tplc="91DE7998" w:tentative="1">
      <w:start w:val="1"/>
      <w:numFmt w:val="bullet"/>
      <w:lvlText w:val=""/>
      <w:lvlPicBulletId w:val="1"/>
      <w:lvlJc w:val="left"/>
      <w:pPr>
        <w:tabs>
          <w:tab w:val="num" w:pos="3600"/>
        </w:tabs>
        <w:ind w:left="3600" w:hanging="360"/>
      </w:pPr>
      <w:rPr>
        <w:rFonts w:ascii="Symbol" w:hAnsi="Symbol" w:hint="default"/>
      </w:rPr>
    </w:lvl>
    <w:lvl w:ilvl="5" w:tplc="39946444" w:tentative="1">
      <w:start w:val="1"/>
      <w:numFmt w:val="bullet"/>
      <w:lvlText w:val=""/>
      <w:lvlPicBulletId w:val="1"/>
      <w:lvlJc w:val="left"/>
      <w:pPr>
        <w:tabs>
          <w:tab w:val="num" w:pos="4320"/>
        </w:tabs>
        <w:ind w:left="4320" w:hanging="360"/>
      </w:pPr>
      <w:rPr>
        <w:rFonts w:ascii="Symbol" w:hAnsi="Symbol" w:hint="default"/>
      </w:rPr>
    </w:lvl>
    <w:lvl w:ilvl="6" w:tplc="19D081C4" w:tentative="1">
      <w:start w:val="1"/>
      <w:numFmt w:val="bullet"/>
      <w:lvlText w:val=""/>
      <w:lvlPicBulletId w:val="1"/>
      <w:lvlJc w:val="left"/>
      <w:pPr>
        <w:tabs>
          <w:tab w:val="num" w:pos="5040"/>
        </w:tabs>
        <w:ind w:left="5040" w:hanging="360"/>
      </w:pPr>
      <w:rPr>
        <w:rFonts w:ascii="Symbol" w:hAnsi="Symbol" w:hint="default"/>
      </w:rPr>
    </w:lvl>
    <w:lvl w:ilvl="7" w:tplc="DE644EBA" w:tentative="1">
      <w:start w:val="1"/>
      <w:numFmt w:val="bullet"/>
      <w:lvlText w:val=""/>
      <w:lvlPicBulletId w:val="1"/>
      <w:lvlJc w:val="left"/>
      <w:pPr>
        <w:tabs>
          <w:tab w:val="num" w:pos="5760"/>
        </w:tabs>
        <w:ind w:left="5760" w:hanging="360"/>
      </w:pPr>
      <w:rPr>
        <w:rFonts w:ascii="Symbol" w:hAnsi="Symbol" w:hint="default"/>
      </w:rPr>
    </w:lvl>
    <w:lvl w:ilvl="8" w:tplc="8CC6EBDA" w:tentative="1">
      <w:start w:val="1"/>
      <w:numFmt w:val="bullet"/>
      <w:lvlText w:val=""/>
      <w:lvlPicBulletId w:val="1"/>
      <w:lvlJc w:val="left"/>
      <w:pPr>
        <w:tabs>
          <w:tab w:val="num" w:pos="6480"/>
        </w:tabs>
        <w:ind w:left="6480" w:hanging="360"/>
      </w:pPr>
      <w:rPr>
        <w:rFonts w:ascii="Symbol" w:hAnsi="Symbol" w:hint="default"/>
      </w:rPr>
    </w:lvl>
  </w:abstractNum>
  <w:abstractNum w:abstractNumId="17" w15:restartNumberingAfterBreak="0">
    <w:nsid w:val="7B232FFC"/>
    <w:multiLevelType w:val="hybridMultilevel"/>
    <w:tmpl w:val="F5848382"/>
    <w:lvl w:ilvl="0" w:tplc="8DE2A79E">
      <w:numFmt w:val="bullet"/>
      <w:lvlText w:val="-"/>
      <w:lvlJc w:val="left"/>
      <w:pPr>
        <w:ind w:left="720" w:hanging="360"/>
      </w:pPr>
      <w:rPr>
        <w:rFonts w:ascii="Calibri" w:eastAsiaTheme="minorHAnsi" w:hAnsi="Calibri" w:cstheme="minorBid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15:restartNumberingAfterBreak="0">
    <w:nsid w:val="7C87183C"/>
    <w:multiLevelType w:val="hybridMultilevel"/>
    <w:tmpl w:val="E2B25B2A"/>
    <w:lvl w:ilvl="0" w:tplc="C6B0E8E6">
      <w:start w:val="1"/>
      <w:numFmt w:val="bullet"/>
      <w:lvlText w:val=""/>
      <w:lvlPicBulletId w:val="1"/>
      <w:lvlJc w:val="left"/>
      <w:pPr>
        <w:tabs>
          <w:tab w:val="num" w:pos="720"/>
        </w:tabs>
        <w:ind w:left="720" w:hanging="360"/>
      </w:pPr>
      <w:rPr>
        <w:rFonts w:ascii="Symbol" w:hAnsi="Symbol" w:hint="default"/>
      </w:rPr>
    </w:lvl>
    <w:lvl w:ilvl="1" w:tplc="7DA21268" w:tentative="1">
      <w:start w:val="1"/>
      <w:numFmt w:val="bullet"/>
      <w:lvlText w:val=""/>
      <w:lvlPicBulletId w:val="1"/>
      <w:lvlJc w:val="left"/>
      <w:pPr>
        <w:tabs>
          <w:tab w:val="num" w:pos="1440"/>
        </w:tabs>
        <w:ind w:left="1440" w:hanging="360"/>
      </w:pPr>
      <w:rPr>
        <w:rFonts w:ascii="Symbol" w:hAnsi="Symbol" w:hint="default"/>
      </w:rPr>
    </w:lvl>
    <w:lvl w:ilvl="2" w:tplc="75B075B4" w:tentative="1">
      <w:start w:val="1"/>
      <w:numFmt w:val="bullet"/>
      <w:lvlText w:val=""/>
      <w:lvlPicBulletId w:val="1"/>
      <w:lvlJc w:val="left"/>
      <w:pPr>
        <w:tabs>
          <w:tab w:val="num" w:pos="2160"/>
        </w:tabs>
        <w:ind w:left="2160" w:hanging="360"/>
      </w:pPr>
      <w:rPr>
        <w:rFonts w:ascii="Symbol" w:hAnsi="Symbol" w:hint="default"/>
      </w:rPr>
    </w:lvl>
    <w:lvl w:ilvl="3" w:tplc="F044F9FC" w:tentative="1">
      <w:start w:val="1"/>
      <w:numFmt w:val="bullet"/>
      <w:lvlText w:val=""/>
      <w:lvlPicBulletId w:val="1"/>
      <w:lvlJc w:val="left"/>
      <w:pPr>
        <w:tabs>
          <w:tab w:val="num" w:pos="2880"/>
        </w:tabs>
        <w:ind w:left="2880" w:hanging="360"/>
      </w:pPr>
      <w:rPr>
        <w:rFonts w:ascii="Symbol" w:hAnsi="Symbol" w:hint="default"/>
      </w:rPr>
    </w:lvl>
    <w:lvl w:ilvl="4" w:tplc="F196CFE4" w:tentative="1">
      <w:start w:val="1"/>
      <w:numFmt w:val="bullet"/>
      <w:lvlText w:val=""/>
      <w:lvlPicBulletId w:val="1"/>
      <w:lvlJc w:val="left"/>
      <w:pPr>
        <w:tabs>
          <w:tab w:val="num" w:pos="3600"/>
        </w:tabs>
        <w:ind w:left="3600" w:hanging="360"/>
      </w:pPr>
      <w:rPr>
        <w:rFonts w:ascii="Symbol" w:hAnsi="Symbol" w:hint="default"/>
      </w:rPr>
    </w:lvl>
    <w:lvl w:ilvl="5" w:tplc="D83E85A2" w:tentative="1">
      <w:start w:val="1"/>
      <w:numFmt w:val="bullet"/>
      <w:lvlText w:val=""/>
      <w:lvlPicBulletId w:val="1"/>
      <w:lvlJc w:val="left"/>
      <w:pPr>
        <w:tabs>
          <w:tab w:val="num" w:pos="4320"/>
        </w:tabs>
        <w:ind w:left="4320" w:hanging="360"/>
      </w:pPr>
      <w:rPr>
        <w:rFonts w:ascii="Symbol" w:hAnsi="Symbol" w:hint="default"/>
      </w:rPr>
    </w:lvl>
    <w:lvl w:ilvl="6" w:tplc="FB0A303C" w:tentative="1">
      <w:start w:val="1"/>
      <w:numFmt w:val="bullet"/>
      <w:lvlText w:val=""/>
      <w:lvlPicBulletId w:val="1"/>
      <w:lvlJc w:val="left"/>
      <w:pPr>
        <w:tabs>
          <w:tab w:val="num" w:pos="5040"/>
        </w:tabs>
        <w:ind w:left="5040" w:hanging="360"/>
      </w:pPr>
      <w:rPr>
        <w:rFonts w:ascii="Symbol" w:hAnsi="Symbol" w:hint="default"/>
      </w:rPr>
    </w:lvl>
    <w:lvl w:ilvl="7" w:tplc="B2E44EA0" w:tentative="1">
      <w:start w:val="1"/>
      <w:numFmt w:val="bullet"/>
      <w:lvlText w:val=""/>
      <w:lvlPicBulletId w:val="1"/>
      <w:lvlJc w:val="left"/>
      <w:pPr>
        <w:tabs>
          <w:tab w:val="num" w:pos="5760"/>
        </w:tabs>
        <w:ind w:left="5760" w:hanging="360"/>
      </w:pPr>
      <w:rPr>
        <w:rFonts w:ascii="Symbol" w:hAnsi="Symbol" w:hint="default"/>
      </w:rPr>
    </w:lvl>
    <w:lvl w:ilvl="8" w:tplc="A54AA0EA" w:tentative="1">
      <w:start w:val="1"/>
      <w:numFmt w:val="bullet"/>
      <w:lvlText w:val=""/>
      <w:lvlPicBulletId w:val="1"/>
      <w:lvlJc w:val="left"/>
      <w:pPr>
        <w:tabs>
          <w:tab w:val="num" w:pos="6480"/>
        </w:tabs>
        <w:ind w:left="6480" w:hanging="360"/>
      </w:pPr>
      <w:rPr>
        <w:rFonts w:ascii="Symbol" w:hAnsi="Symbol" w:hint="default"/>
      </w:rPr>
    </w:lvl>
  </w:abstractNum>
  <w:num w:numId="1">
    <w:abstractNumId w:val="12"/>
  </w:num>
  <w:num w:numId="2">
    <w:abstractNumId w:val="2"/>
  </w:num>
  <w:num w:numId="3">
    <w:abstractNumId w:val="5"/>
  </w:num>
  <w:num w:numId="4">
    <w:abstractNumId w:val="14"/>
  </w:num>
  <w:num w:numId="5">
    <w:abstractNumId w:val="13"/>
  </w:num>
  <w:num w:numId="6">
    <w:abstractNumId w:val="10"/>
  </w:num>
  <w:num w:numId="7">
    <w:abstractNumId w:val="4"/>
  </w:num>
  <w:num w:numId="8">
    <w:abstractNumId w:val="8"/>
  </w:num>
  <w:num w:numId="9">
    <w:abstractNumId w:val="0"/>
  </w:num>
  <w:num w:numId="10">
    <w:abstractNumId w:val="9"/>
  </w:num>
  <w:num w:numId="11">
    <w:abstractNumId w:val="3"/>
  </w:num>
  <w:num w:numId="12">
    <w:abstractNumId w:val="6"/>
  </w:num>
  <w:num w:numId="13">
    <w:abstractNumId w:val="16"/>
  </w:num>
  <w:num w:numId="14">
    <w:abstractNumId w:val="7"/>
  </w:num>
  <w:num w:numId="15">
    <w:abstractNumId w:val="15"/>
  </w:num>
  <w:num w:numId="16">
    <w:abstractNumId w:val="18"/>
  </w:num>
  <w:num w:numId="17">
    <w:abstractNumId w:val="11"/>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4C9"/>
    <w:rsid w:val="00002B06"/>
    <w:rsid w:val="00002C7F"/>
    <w:rsid w:val="000036C9"/>
    <w:rsid w:val="00021716"/>
    <w:rsid w:val="000465A6"/>
    <w:rsid w:val="0004689F"/>
    <w:rsid w:val="0005302E"/>
    <w:rsid w:val="00064A44"/>
    <w:rsid w:val="0007077F"/>
    <w:rsid w:val="000718BD"/>
    <w:rsid w:val="00090979"/>
    <w:rsid w:val="000F1A47"/>
    <w:rsid w:val="001172C8"/>
    <w:rsid w:val="0012268C"/>
    <w:rsid w:val="00122756"/>
    <w:rsid w:val="0012447D"/>
    <w:rsid w:val="001350A0"/>
    <w:rsid w:val="001441EE"/>
    <w:rsid w:val="00153859"/>
    <w:rsid w:val="00185F80"/>
    <w:rsid w:val="001B3886"/>
    <w:rsid w:val="001D07F0"/>
    <w:rsid w:val="001D2F8E"/>
    <w:rsid w:val="001E2910"/>
    <w:rsid w:val="001E3472"/>
    <w:rsid w:val="001F4D44"/>
    <w:rsid w:val="00233975"/>
    <w:rsid w:val="00252D6E"/>
    <w:rsid w:val="0025789C"/>
    <w:rsid w:val="00271C64"/>
    <w:rsid w:val="00276BA5"/>
    <w:rsid w:val="002D0EA7"/>
    <w:rsid w:val="002D2FAA"/>
    <w:rsid w:val="002D5B0A"/>
    <w:rsid w:val="003517F5"/>
    <w:rsid w:val="00352066"/>
    <w:rsid w:val="003820C2"/>
    <w:rsid w:val="00397B9C"/>
    <w:rsid w:val="003A0646"/>
    <w:rsid w:val="003C11DC"/>
    <w:rsid w:val="003C7541"/>
    <w:rsid w:val="004175E7"/>
    <w:rsid w:val="0044242F"/>
    <w:rsid w:val="00452F8B"/>
    <w:rsid w:val="0045341F"/>
    <w:rsid w:val="0046580E"/>
    <w:rsid w:val="004749E9"/>
    <w:rsid w:val="00476CA3"/>
    <w:rsid w:val="00494A28"/>
    <w:rsid w:val="0049666D"/>
    <w:rsid w:val="004A1399"/>
    <w:rsid w:val="004A19EB"/>
    <w:rsid w:val="004B1F41"/>
    <w:rsid w:val="004F7260"/>
    <w:rsid w:val="005058A7"/>
    <w:rsid w:val="0050747E"/>
    <w:rsid w:val="005130BA"/>
    <w:rsid w:val="00514521"/>
    <w:rsid w:val="0052591C"/>
    <w:rsid w:val="00537F2E"/>
    <w:rsid w:val="005A0C25"/>
    <w:rsid w:val="005B67D8"/>
    <w:rsid w:val="005D0711"/>
    <w:rsid w:val="005D5819"/>
    <w:rsid w:val="005E3BDC"/>
    <w:rsid w:val="005F670F"/>
    <w:rsid w:val="006134B6"/>
    <w:rsid w:val="0063115E"/>
    <w:rsid w:val="006412C3"/>
    <w:rsid w:val="00674F60"/>
    <w:rsid w:val="006750BA"/>
    <w:rsid w:val="00676AD4"/>
    <w:rsid w:val="0068060C"/>
    <w:rsid w:val="00687FB6"/>
    <w:rsid w:val="00692B8C"/>
    <w:rsid w:val="00693A0E"/>
    <w:rsid w:val="006A3320"/>
    <w:rsid w:val="006C3AD7"/>
    <w:rsid w:val="006C7F1D"/>
    <w:rsid w:val="006D568E"/>
    <w:rsid w:val="006E3510"/>
    <w:rsid w:val="007010A0"/>
    <w:rsid w:val="00702BC6"/>
    <w:rsid w:val="00703B80"/>
    <w:rsid w:val="007055FA"/>
    <w:rsid w:val="0070644E"/>
    <w:rsid w:val="007179F2"/>
    <w:rsid w:val="00717F31"/>
    <w:rsid w:val="00721D4A"/>
    <w:rsid w:val="0073649A"/>
    <w:rsid w:val="0076501D"/>
    <w:rsid w:val="00787A13"/>
    <w:rsid w:val="0079310F"/>
    <w:rsid w:val="007E2F7E"/>
    <w:rsid w:val="007F014A"/>
    <w:rsid w:val="007F1123"/>
    <w:rsid w:val="008026C1"/>
    <w:rsid w:val="00814382"/>
    <w:rsid w:val="00816C30"/>
    <w:rsid w:val="00816C35"/>
    <w:rsid w:val="008926D8"/>
    <w:rsid w:val="008A2D83"/>
    <w:rsid w:val="008A7F19"/>
    <w:rsid w:val="008B073A"/>
    <w:rsid w:val="008E5CE1"/>
    <w:rsid w:val="008E7B44"/>
    <w:rsid w:val="008F2BF8"/>
    <w:rsid w:val="00961799"/>
    <w:rsid w:val="00993FEA"/>
    <w:rsid w:val="009C3296"/>
    <w:rsid w:val="009C3EAD"/>
    <w:rsid w:val="009F2538"/>
    <w:rsid w:val="00A11E4E"/>
    <w:rsid w:val="00A22FF2"/>
    <w:rsid w:val="00A3023F"/>
    <w:rsid w:val="00A52206"/>
    <w:rsid w:val="00A53552"/>
    <w:rsid w:val="00A7240C"/>
    <w:rsid w:val="00A73486"/>
    <w:rsid w:val="00AA4596"/>
    <w:rsid w:val="00AB2F5F"/>
    <w:rsid w:val="00AD5FCD"/>
    <w:rsid w:val="00AE2F89"/>
    <w:rsid w:val="00AF7F3A"/>
    <w:rsid w:val="00B41F1A"/>
    <w:rsid w:val="00B727DB"/>
    <w:rsid w:val="00BA4269"/>
    <w:rsid w:val="00BB3DE3"/>
    <w:rsid w:val="00BC1B0E"/>
    <w:rsid w:val="00BC5584"/>
    <w:rsid w:val="00BD4283"/>
    <w:rsid w:val="00BE0337"/>
    <w:rsid w:val="00BF14C9"/>
    <w:rsid w:val="00C058BF"/>
    <w:rsid w:val="00C10086"/>
    <w:rsid w:val="00C30B56"/>
    <w:rsid w:val="00C3153E"/>
    <w:rsid w:val="00C83700"/>
    <w:rsid w:val="00C875BB"/>
    <w:rsid w:val="00C9403E"/>
    <w:rsid w:val="00CA472A"/>
    <w:rsid w:val="00CB00E1"/>
    <w:rsid w:val="00CC366A"/>
    <w:rsid w:val="00CE1615"/>
    <w:rsid w:val="00CE3C29"/>
    <w:rsid w:val="00CE4867"/>
    <w:rsid w:val="00CF3B47"/>
    <w:rsid w:val="00CF625C"/>
    <w:rsid w:val="00D01956"/>
    <w:rsid w:val="00D050FA"/>
    <w:rsid w:val="00D053E4"/>
    <w:rsid w:val="00D05836"/>
    <w:rsid w:val="00D20C9A"/>
    <w:rsid w:val="00D5115E"/>
    <w:rsid w:val="00D54B1C"/>
    <w:rsid w:val="00D6130F"/>
    <w:rsid w:val="00D84B5D"/>
    <w:rsid w:val="00DA16BD"/>
    <w:rsid w:val="00DA64B9"/>
    <w:rsid w:val="00DB114B"/>
    <w:rsid w:val="00DB5C2E"/>
    <w:rsid w:val="00DD71E2"/>
    <w:rsid w:val="00DF5052"/>
    <w:rsid w:val="00E010F7"/>
    <w:rsid w:val="00E072E6"/>
    <w:rsid w:val="00E23956"/>
    <w:rsid w:val="00E4159F"/>
    <w:rsid w:val="00E5514B"/>
    <w:rsid w:val="00E55423"/>
    <w:rsid w:val="00E6481B"/>
    <w:rsid w:val="00E74C3A"/>
    <w:rsid w:val="00EB6D9F"/>
    <w:rsid w:val="00EC2775"/>
    <w:rsid w:val="00ED1880"/>
    <w:rsid w:val="00EE06D6"/>
    <w:rsid w:val="00EE1F19"/>
    <w:rsid w:val="00EE3AF0"/>
    <w:rsid w:val="00EE645F"/>
    <w:rsid w:val="00F056CB"/>
    <w:rsid w:val="00F25101"/>
    <w:rsid w:val="00F37F37"/>
    <w:rsid w:val="00F8779E"/>
    <w:rsid w:val="00FC0C7D"/>
    <w:rsid w:val="00FC1724"/>
    <w:rsid w:val="00FD1AF1"/>
    <w:rsid w:val="00FE005D"/>
    <w:rsid w:val="00FF2F13"/>
    <w:rsid w:val="00FF35AD"/>
    <w:rsid w:val="00FF4BB8"/>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5B46F-1BDD-4F91-BDFA-FCD72B51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F4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F4D44"/>
    <w:pPr>
      <w:ind w:left="720"/>
      <w:contextualSpacing/>
    </w:pPr>
  </w:style>
  <w:style w:type="paragraph" w:styleId="Textodeglobo">
    <w:name w:val="Balloon Text"/>
    <w:basedOn w:val="Normal"/>
    <w:link w:val="TextodegloboCar"/>
    <w:uiPriority w:val="99"/>
    <w:semiHidden/>
    <w:unhideWhenUsed/>
    <w:rsid w:val="00702B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BC6"/>
    <w:rPr>
      <w:rFonts w:ascii="Tahoma" w:hAnsi="Tahoma" w:cs="Tahoma"/>
      <w:sz w:val="16"/>
      <w:szCs w:val="16"/>
    </w:rPr>
  </w:style>
  <w:style w:type="paragraph" w:styleId="NormalWeb">
    <w:name w:val="Normal (Web)"/>
    <w:basedOn w:val="Normal"/>
    <w:uiPriority w:val="99"/>
    <w:unhideWhenUsed/>
    <w:rsid w:val="00EE06D6"/>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Hipervnculo">
    <w:name w:val="Hyperlink"/>
    <w:basedOn w:val="Fuentedeprrafopredeter"/>
    <w:uiPriority w:val="99"/>
    <w:semiHidden/>
    <w:unhideWhenUsed/>
    <w:rsid w:val="00EE06D6"/>
    <w:rPr>
      <w:color w:val="0000FF"/>
      <w:u w:val="single"/>
    </w:rPr>
  </w:style>
  <w:style w:type="character" w:styleId="Textoennegrita">
    <w:name w:val="Strong"/>
    <w:basedOn w:val="Fuentedeprrafopredeter"/>
    <w:uiPriority w:val="22"/>
    <w:qFormat/>
    <w:rsid w:val="00EE06D6"/>
    <w:rPr>
      <w:b/>
      <w:bCs/>
    </w:rPr>
  </w:style>
  <w:style w:type="paragraph" w:styleId="Textoindependiente">
    <w:name w:val="Body Text"/>
    <w:basedOn w:val="Normal"/>
    <w:link w:val="TextoindependienteCar"/>
    <w:uiPriority w:val="99"/>
    <w:unhideWhenUsed/>
    <w:rsid w:val="00BE0337"/>
    <w:pPr>
      <w:spacing w:after="120"/>
    </w:pPr>
  </w:style>
  <w:style w:type="character" w:customStyle="1" w:styleId="TextoindependienteCar">
    <w:name w:val="Texto independiente Car"/>
    <w:basedOn w:val="Fuentedeprrafopredeter"/>
    <w:link w:val="Textoindependiente"/>
    <w:uiPriority w:val="99"/>
    <w:rsid w:val="00BE0337"/>
  </w:style>
  <w:style w:type="paragraph" w:styleId="Revisin">
    <w:name w:val="Revision"/>
    <w:hidden/>
    <w:uiPriority w:val="99"/>
    <w:semiHidden/>
    <w:rsid w:val="003820C2"/>
    <w:pPr>
      <w:spacing w:after="0" w:line="240" w:lineRule="auto"/>
    </w:pPr>
  </w:style>
  <w:style w:type="character" w:styleId="Refdecomentario">
    <w:name w:val="annotation reference"/>
    <w:basedOn w:val="Fuentedeprrafopredeter"/>
    <w:uiPriority w:val="99"/>
    <w:semiHidden/>
    <w:unhideWhenUsed/>
    <w:rsid w:val="0044242F"/>
    <w:rPr>
      <w:sz w:val="16"/>
      <w:szCs w:val="16"/>
    </w:rPr>
  </w:style>
  <w:style w:type="paragraph" w:styleId="Textocomentario">
    <w:name w:val="annotation text"/>
    <w:basedOn w:val="Normal"/>
    <w:link w:val="TextocomentarioCar"/>
    <w:uiPriority w:val="99"/>
    <w:semiHidden/>
    <w:unhideWhenUsed/>
    <w:rsid w:val="004424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242F"/>
    <w:rPr>
      <w:sz w:val="20"/>
      <w:szCs w:val="20"/>
    </w:rPr>
  </w:style>
  <w:style w:type="paragraph" w:styleId="Asuntodelcomentario">
    <w:name w:val="annotation subject"/>
    <w:basedOn w:val="Textocomentario"/>
    <w:next w:val="Textocomentario"/>
    <w:link w:val="AsuntodelcomentarioCar"/>
    <w:uiPriority w:val="99"/>
    <w:semiHidden/>
    <w:unhideWhenUsed/>
    <w:rsid w:val="0044242F"/>
    <w:rPr>
      <w:b/>
      <w:bCs/>
    </w:rPr>
  </w:style>
  <w:style w:type="character" w:customStyle="1" w:styleId="AsuntodelcomentarioCar">
    <w:name w:val="Asunto del comentario Car"/>
    <w:basedOn w:val="TextocomentarioCar"/>
    <w:link w:val="Asuntodelcomentario"/>
    <w:uiPriority w:val="99"/>
    <w:semiHidden/>
    <w:rsid w:val="004424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22D6A-26B0-4B9D-A754-F931163A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4110</Words>
  <Characters>22609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Ofelia Alvarez</dc:creator>
  <cp:lastModifiedBy>Kristen Drastrup</cp:lastModifiedBy>
  <cp:revision>2</cp:revision>
  <dcterms:created xsi:type="dcterms:W3CDTF">2019-04-20T19:12:00Z</dcterms:created>
  <dcterms:modified xsi:type="dcterms:W3CDTF">2019-04-20T19:12:00Z</dcterms:modified>
</cp:coreProperties>
</file>